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35F" w14:textId="77777777" w:rsidR="00E87450" w:rsidRDefault="00E87450" w:rsidP="00E87450">
      <w:pPr>
        <w:keepNext/>
        <w:keepLines/>
        <w:ind w:left="-142" w:right="-850" w:hanging="360"/>
        <w:jc w:val="center"/>
        <w:outlineLvl w:val="0"/>
      </w:pPr>
      <w:bookmarkStart w:id="0" w:name="_Toc120722820"/>
      <w:bookmarkStart w:id="1" w:name="_Toc120807940"/>
      <w:bookmarkStart w:id="2" w:name="_Toc114501805"/>
      <w:bookmarkStart w:id="3" w:name="_Toc114571718"/>
    </w:p>
    <w:p w14:paraId="123ED3CC" w14:textId="77777777" w:rsidR="00E87450" w:rsidRDefault="00E87450" w:rsidP="00E8745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87450" w:rsidRPr="000B1657" w14:paraId="1FD4A348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F4FFC40" w14:textId="77777777" w:rsidR="00E87450" w:rsidRPr="0056177B" w:rsidRDefault="00000000" w:rsidP="00400323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ABFB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42525231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A8CCD2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АГЕНТСТВО ПО РЫБОЛОВСТВУ</w:t>
            </w:r>
          </w:p>
          <w:p w14:paraId="56A67FCB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8184E8" w14:textId="77777777" w:rsidR="00E87450" w:rsidRPr="0056177B" w:rsidRDefault="00E87450" w:rsidP="00400323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E87450" w:rsidRPr="0087112E" w14:paraId="4CEABA8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B88C352" w14:textId="77777777" w:rsidR="00E87450" w:rsidRPr="0056177B" w:rsidRDefault="00E87450" w:rsidP="00400323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8B9E32E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772A50">
              <w:rPr>
                <w:b/>
                <w:lang w:val="ru-RU" w:eastAsia="ru-RU"/>
              </w:rPr>
              <w:t>Фонд оценочных средств</w:t>
            </w:r>
          </w:p>
          <w:p w14:paraId="5E4D0CA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87450" w:rsidRPr="000B1657" w14:paraId="3AFD6A57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401D947" w14:textId="77777777" w:rsidR="00E87450" w:rsidRPr="0056177B" w:rsidRDefault="00E87450" w:rsidP="00400323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5F960A5" w14:textId="5CA417B2" w:rsidR="00E87450" w:rsidRPr="003E2DE3" w:rsidRDefault="003E2DE3" w:rsidP="00400323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87450" w:rsidRPr="0087112E" w14:paraId="2E9856D7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61A0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8DEFEAE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DDD44F6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к утверждению</w:t>
            </w:r>
          </w:p>
          <w:p w14:paraId="1CAB4C7D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11A6FE8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E43ED72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1BE4893" w14:textId="0EF92A46" w:rsidR="00E87450" w:rsidRPr="00D827A0" w:rsidRDefault="00285FFE" w:rsidP="00285FFE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1A8C" w14:textId="77777777" w:rsidR="00E87450" w:rsidRPr="00772A50" w:rsidRDefault="00E87450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772A5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184E6353" w14:textId="77777777" w:rsidR="00E87450" w:rsidRPr="00772A50" w:rsidRDefault="00E87450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</w:t>
            </w:r>
          </w:p>
          <w:p w14:paraId="1245214D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11B38A7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C59228E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772A50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772A50">
              <w:rPr>
                <w:sz w:val="26"/>
                <w:szCs w:val="26"/>
                <w:lang w:val="ru-RU"/>
              </w:rPr>
              <w:t>»</w:t>
            </w:r>
          </w:p>
          <w:p w14:paraId="528F6ACB" w14:textId="77777777" w:rsidR="00E87450" w:rsidRPr="00772A50" w:rsidRDefault="00E87450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50BAA2" wp14:editId="3014987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A50">
              <w:rPr>
                <w:noProof/>
                <w:lang w:val="ru-RU" w:eastAsia="ru-RU"/>
              </w:rPr>
              <w:t xml:space="preserve">                            </w:t>
            </w:r>
            <w:r w:rsidRPr="00772A50">
              <w:rPr>
                <w:sz w:val="26"/>
                <w:szCs w:val="26"/>
                <w:lang w:val="ru-RU"/>
              </w:rPr>
              <w:t>Н.С. Салтанова</w:t>
            </w:r>
          </w:p>
          <w:p w14:paraId="6300BE7B" w14:textId="37985D75" w:rsidR="00E87450" w:rsidRPr="000018A8" w:rsidRDefault="00E87450" w:rsidP="00400323">
            <w:pPr>
              <w:ind w:right="415"/>
              <w:rPr>
                <w:rStyle w:val="eop"/>
                <w:rFonts w:eastAsia="Calibri"/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484E00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61E50BF2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2B083ABA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0018A8">
        <w:rPr>
          <w:b/>
          <w:caps/>
          <w:sz w:val="28"/>
          <w:szCs w:val="28"/>
          <w:lang w:val="ru-RU"/>
        </w:rPr>
        <w:t>ФОНД ОЦЕНОЧНЫХ СРЕДСТВ</w:t>
      </w:r>
    </w:p>
    <w:p w14:paraId="75C1B60D" w14:textId="16B92E0D" w:rsidR="00E87450" w:rsidRPr="00772A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772A50">
        <w:rPr>
          <w:b/>
          <w:caps/>
          <w:sz w:val="28"/>
          <w:szCs w:val="28"/>
          <w:lang w:val="ru-RU"/>
        </w:rPr>
        <w:t>ПО ДИСЦИПЛИНЕ «</w:t>
      </w:r>
      <w:r w:rsidR="000018A8">
        <w:rPr>
          <w:b/>
          <w:caps/>
          <w:sz w:val="28"/>
          <w:szCs w:val="28"/>
          <w:lang w:val="ru-RU"/>
        </w:rPr>
        <w:t>РОДНАЯ ЛИТЕРАТУРА</w:t>
      </w:r>
      <w:r w:rsidRPr="00772A50">
        <w:rPr>
          <w:b/>
          <w:caps/>
          <w:sz w:val="28"/>
          <w:szCs w:val="28"/>
          <w:lang w:val="ru-RU"/>
        </w:rPr>
        <w:t>»</w:t>
      </w:r>
    </w:p>
    <w:p w14:paraId="237211AD" w14:textId="77777777" w:rsidR="00E87450" w:rsidRPr="00772A50" w:rsidRDefault="00E87450" w:rsidP="00E87450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A1CE48D" w14:textId="77777777" w:rsidR="00E87450" w:rsidRPr="00772A50" w:rsidRDefault="00E87450" w:rsidP="00E87450">
      <w:pPr>
        <w:ind w:left="-426"/>
        <w:contextualSpacing/>
        <w:jc w:val="center"/>
        <w:rPr>
          <w:sz w:val="28"/>
          <w:szCs w:val="28"/>
          <w:lang w:val="ru-RU"/>
        </w:rPr>
      </w:pPr>
      <w:r w:rsidRPr="00772A5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6263FC50" w14:textId="77777777" w:rsidR="007019A5" w:rsidRPr="007019A5" w:rsidRDefault="007019A5" w:rsidP="007019A5">
      <w:pPr>
        <w:pStyle w:val="a3"/>
        <w:spacing w:after="0"/>
        <w:ind w:right="510"/>
        <w:contextualSpacing/>
        <w:jc w:val="center"/>
        <w:rPr>
          <w:b/>
          <w:sz w:val="28"/>
          <w:szCs w:val="28"/>
        </w:rPr>
      </w:pPr>
      <w:r w:rsidRPr="007019A5">
        <w:rPr>
          <w:b/>
          <w:caps/>
          <w:sz w:val="28"/>
          <w:szCs w:val="28"/>
        </w:rPr>
        <w:t xml:space="preserve">54.02.01 Дизайн </w:t>
      </w:r>
      <w:r w:rsidRPr="007019A5">
        <w:rPr>
          <w:b/>
          <w:sz w:val="28"/>
          <w:szCs w:val="28"/>
        </w:rPr>
        <w:t>(по отраслям)</w:t>
      </w:r>
    </w:p>
    <w:p w14:paraId="30D36680" w14:textId="77777777" w:rsidR="007019A5" w:rsidRPr="007019A5" w:rsidRDefault="007019A5" w:rsidP="007019A5">
      <w:pPr>
        <w:pStyle w:val="a3"/>
        <w:spacing w:after="0"/>
        <w:ind w:right="508"/>
        <w:jc w:val="center"/>
        <w:rPr>
          <w:sz w:val="28"/>
          <w:szCs w:val="28"/>
        </w:rPr>
      </w:pPr>
      <w:r w:rsidRPr="007019A5">
        <w:rPr>
          <w:b/>
          <w:sz w:val="28"/>
          <w:szCs w:val="28"/>
        </w:rPr>
        <w:t>квалификация -</w:t>
      </w:r>
      <w:r w:rsidRPr="007019A5">
        <w:rPr>
          <w:sz w:val="28"/>
          <w:szCs w:val="28"/>
        </w:rPr>
        <w:t xml:space="preserve"> </w:t>
      </w:r>
      <w:r w:rsidRPr="007019A5">
        <w:rPr>
          <w:b/>
          <w:sz w:val="28"/>
          <w:szCs w:val="28"/>
        </w:rPr>
        <w:t>дизайнер</w:t>
      </w:r>
    </w:p>
    <w:p w14:paraId="6758A137" w14:textId="1738355D" w:rsidR="00985302" w:rsidRPr="00985302" w:rsidRDefault="00985302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43394426" w14:textId="08D7C4E4" w:rsidR="00E87450" w:rsidRPr="0056177B" w:rsidRDefault="00E87450" w:rsidP="00E87450">
      <w:pPr>
        <w:pStyle w:val="a3"/>
        <w:spacing w:after="0"/>
        <w:jc w:val="center"/>
        <w:rPr>
          <w:sz w:val="28"/>
          <w:szCs w:val="28"/>
        </w:rPr>
      </w:pPr>
    </w:p>
    <w:p w14:paraId="06F83528" w14:textId="77777777" w:rsidR="00E87450" w:rsidRPr="00E87450" w:rsidRDefault="00E87450" w:rsidP="00E87450">
      <w:pPr>
        <w:jc w:val="center"/>
        <w:rPr>
          <w:sz w:val="28"/>
          <w:szCs w:val="28"/>
          <w:lang w:val="ru-RU"/>
        </w:rPr>
      </w:pPr>
    </w:p>
    <w:p w14:paraId="7B1C00B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546D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028583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C8BFB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6EBF9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B9F3D4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CBE74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7471C6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3D90B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E6C4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160F8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5D8C2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D56D5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C71209" w14:textId="77777777" w:rsidR="000018A8" w:rsidRDefault="000018A8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CF5DB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A3EF18" w14:textId="77777777" w:rsidR="00E87450" w:rsidRPr="0056177B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18378D" w14:textId="39F5A6F8" w:rsidR="00E87450" w:rsidRDefault="00E87450" w:rsidP="00E87450">
      <w:pPr>
        <w:jc w:val="center"/>
        <w:rPr>
          <w:b/>
          <w:sz w:val="28"/>
          <w:szCs w:val="28"/>
          <w:lang w:val="ru-RU"/>
        </w:rPr>
      </w:pPr>
      <w:r w:rsidRPr="00E87450">
        <w:rPr>
          <w:b/>
          <w:sz w:val="28"/>
          <w:szCs w:val="28"/>
          <w:lang w:val="ru-RU"/>
        </w:rPr>
        <w:t>Петропавловск-Камчатский, 2024 г.</w:t>
      </w:r>
    </w:p>
    <w:p w14:paraId="1C36C889" w14:textId="77777777" w:rsidR="00E87450" w:rsidRPr="00E87450" w:rsidRDefault="00E87450" w:rsidP="00E87450">
      <w:pPr>
        <w:spacing w:line="0" w:lineRule="auto"/>
        <w:rPr>
          <w:rFonts w:ascii="-webkit-standard" w:hAnsi="-webkit-standard"/>
          <w:color w:val="000000"/>
          <w:sz w:val="18"/>
          <w:szCs w:val="18"/>
          <w:lang w:val="ru-RU" w:eastAsia="ru-RU"/>
        </w:rPr>
      </w:pPr>
      <w:r w:rsidRPr="00E87450">
        <w:rPr>
          <w:rFonts w:ascii="-webkit-standard" w:hAnsi="-webkit-standard"/>
          <w:color w:val="000000"/>
          <w:sz w:val="18"/>
          <w:szCs w:val="18"/>
          <w:lang w:val="ru-RU" w:eastAsia="ru-RU"/>
        </w:rPr>
        <w:t> </w:t>
      </w:r>
    </w:p>
    <w:p w14:paraId="7CB80110" w14:textId="0504D03A" w:rsidR="00E87450" w:rsidRPr="00E87450" w:rsidRDefault="00D56CA6" w:rsidP="007019A5">
      <w:pPr>
        <w:spacing w:line="276" w:lineRule="auto"/>
        <w:ind w:right="-1" w:firstLine="486"/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lastRenderedPageBreak/>
        <w:t xml:space="preserve">1. </w:t>
      </w:r>
      <w:r w:rsidR="00E87450" w:rsidRPr="00E87450">
        <w:rPr>
          <w:b/>
          <w:bCs/>
          <w:szCs w:val="28"/>
          <w:lang w:val="ru-RU" w:eastAsia="ru-RU"/>
        </w:rPr>
        <w:t>ПОЯСНИТЕЛЬНАЯ ЗАПИСКА</w:t>
      </w:r>
    </w:p>
    <w:p w14:paraId="7A89FEC3" w14:textId="54E3A25D" w:rsidR="00E87450" w:rsidRPr="00E87450" w:rsidRDefault="00E87450" w:rsidP="007019A5">
      <w:pPr>
        <w:spacing w:line="276" w:lineRule="auto"/>
        <w:ind w:right="-1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Фонд оценочных средств по общеобразовательному предмету «</w:t>
      </w:r>
      <w:r w:rsidR="000018A8">
        <w:rPr>
          <w:szCs w:val="28"/>
          <w:lang w:val="ru-RU" w:eastAsia="ru-RU"/>
        </w:rPr>
        <w:t>Родная литература</w:t>
      </w:r>
      <w:r w:rsidR="005555B6">
        <w:rPr>
          <w:szCs w:val="28"/>
          <w:lang w:val="ru-RU" w:eastAsia="ru-RU"/>
        </w:rPr>
        <w:t>»</w:t>
      </w:r>
      <w:r w:rsidRPr="00E87450">
        <w:rPr>
          <w:szCs w:val="28"/>
          <w:lang w:val="ru-RU" w:eastAsia="ru-RU"/>
        </w:rPr>
        <w:t xml:space="preserve"> для специальности </w:t>
      </w:r>
      <w:r w:rsidR="007019A5" w:rsidRPr="007019A5">
        <w:rPr>
          <w:bCs/>
          <w:w w:val="105"/>
          <w:lang w:val="ru-RU"/>
        </w:rPr>
        <w:t>54.02.01 Дизайн (по отраслям)</w:t>
      </w:r>
      <w:r w:rsidR="007019A5">
        <w:rPr>
          <w:bCs/>
          <w:w w:val="105"/>
          <w:lang w:val="ru-RU"/>
        </w:rPr>
        <w:t xml:space="preserve"> </w:t>
      </w:r>
      <w:r w:rsidRPr="00E87450">
        <w:rPr>
          <w:szCs w:val="28"/>
          <w:lang w:val="ru-RU" w:eastAsia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 </w:t>
      </w:r>
    </w:p>
    <w:p w14:paraId="1AFF76CD" w14:textId="09EB55B1" w:rsidR="00E87450" w:rsidRPr="00E87450" w:rsidRDefault="00E87450" w:rsidP="007019A5">
      <w:pPr>
        <w:spacing w:line="276" w:lineRule="auto"/>
        <w:ind w:right="-1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Основная цель фонда оценочных </w:t>
      </w:r>
      <w:r w:rsidR="00285FFE">
        <w:rPr>
          <w:szCs w:val="28"/>
          <w:lang w:val="ru-RU" w:eastAsia="ru-RU"/>
        </w:rPr>
        <w:t xml:space="preserve">средств </w:t>
      </w:r>
      <w:r w:rsidRPr="00E87450">
        <w:rPr>
          <w:szCs w:val="28"/>
          <w:lang w:val="ru-RU" w:eastAsia="ru-RU"/>
        </w:rPr>
        <w:t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2574B1B6" w14:textId="4332DD32" w:rsidR="00D56CA6" w:rsidRPr="00985302" w:rsidRDefault="00E87450" w:rsidP="007019A5">
      <w:pPr>
        <w:spacing w:line="276" w:lineRule="auto"/>
        <w:ind w:right="-1" w:firstLine="486"/>
        <w:jc w:val="both"/>
        <w:rPr>
          <w:b/>
          <w:bCs/>
          <w:i/>
          <w:iCs/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ФОС разработан на основании рабочей программы учебного предмета </w:t>
      </w:r>
      <w:r w:rsidR="007019A5">
        <w:rPr>
          <w:szCs w:val="28"/>
          <w:lang w:val="ru-RU" w:eastAsia="ru-RU"/>
        </w:rPr>
        <w:t>«</w:t>
      </w:r>
      <w:r w:rsidR="000018A8">
        <w:rPr>
          <w:szCs w:val="28"/>
          <w:lang w:val="ru-RU" w:eastAsia="ru-RU"/>
        </w:rPr>
        <w:t>Родная литература</w:t>
      </w:r>
      <w:r w:rsidR="007019A5">
        <w:rPr>
          <w:szCs w:val="28"/>
          <w:lang w:val="ru-RU" w:eastAsia="ru-RU"/>
        </w:rPr>
        <w:t xml:space="preserve">». </w:t>
      </w:r>
      <w:r w:rsidRPr="00E87450">
        <w:rPr>
          <w:szCs w:val="28"/>
          <w:lang w:val="ru-RU" w:eastAsia="ru-RU"/>
        </w:rPr>
        <w:t>ФОС включает контрольные материалы для проведения текущего контроля и промежуточной аттестации в </w:t>
      </w:r>
      <w:r w:rsidRPr="00C5384F">
        <w:rPr>
          <w:b/>
          <w:bCs/>
          <w:i/>
          <w:iCs/>
          <w:szCs w:val="28"/>
          <w:lang w:val="ru-RU" w:eastAsia="ru-RU"/>
        </w:rPr>
        <w:t xml:space="preserve">форме </w:t>
      </w:r>
      <w:r w:rsidR="00985302" w:rsidRPr="00C5384F">
        <w:rPr>
          <w:b/>
          <w:bCs/>
          <w:i/>
          <w:iCs/>
          <w:szCs w:val="28"/>
          <w:lang w:val="ru-RU" w:eastAsia="ru-RU"/>
        </w:rPr>
        <w:t>дифференцированного зачета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 1-м семестре) и</w:t>
      </w:r>
      <w:r w:rsidR="00D56CA6" w:rsidRPr="00C5384F">
        <w:rPr>
          <w:b/>
          <w:bCs/>
          <w:i/>
          <w:iCs/>
          <w:szCs w:val="28"/>
          <w:lang w:val="ru-RU" w:eastAsia="ru-RU"/>
        </w:rPr>
        <w:t xml:space="preserve"> </w:t>
      </w:r>
      <w:r w:rsidR="00985302" w:rsidRPr="00C5384F">
        <w:rPr>
          <w:b/>
          <w:bCs/>
          <w:i/>
          <w:iCs/>
          <w:szCs w:val="28"/>
          <w:lang w:val="ru-RU" w:eastAsia="ru-RU"/>
        </w:rPr>
        <w:t xml:space="preserve">экзамена 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(во 2-м семестре).</w:t>
      </w:r>
    </w:p>
    <w:p w14:paraId="0607C59A" w14:textId="77777777" w:rsidR="00D56CA6" w:rsidRDefault="00D56CA6" w:rsidP="007019A5">
      <w:pPr>
        <w:spacing w:line="276" w:lineRule="auto"/>
        <w:ind w:right="-1" w:firstLine="486"/>
        <w:jc w:val="both"/>
        <w:rPr>
          <w:szCs w:val="28"/>
          <w:lang w:val="ru-RU" w:eastAsia="ru-RU"/>
        </w:rPr>
      </w:pPr>
    </w:p>
    <w:p w14:paraId="5217DFCF" w14:textId="0FAF82A2" w:rsidR="00E87450" w:rsidRPr="00D56CA6" w:rsidRDefault="00D56CA6" w:rsidP="007019A5">
      <w:pPr>
        <w:spacing w:line="276" w:lineRule="auto"/>
        <w:ind w:right="-1" w:firstLine="486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E87450" w:rsidRPr="007644F9">
        <w:rPr>
          <w:rFonts w:eastAsiaTheme="majorEastAsia"/>
          <w:b/>
          <w:lang w:val="ru-RU" w:eastAsia="ru-RU"/>
        </w:rPr>
        <w:t xml:space="preserve">ПАСПОРТ </w:t>
      </w:r>
      <w:bookmarkEnd w:id="0"/>
      <w:bookmarkEnd w:id="1"/>
      <w:r w:rsidR="00E87450" w:rsidRPr="007644F9">
        <w:rPr>
          <w:rFonts w:eastAsiaTheme="majorEastAsia"/>
          <w:b/>
          <w:lang w:val="ru-RU" w:eastAsia="ru-RU"/>
        </w:rPr>
        <w:t>ФОНДА</w:t>
      </w:r>
      <w:bookmarkStart w:id="4" w:name="_Toc120722821"/>
      <w:bookmarkStart w:id="5" w:name="_Toc120807941"/>
      <w:r w:rsidR="00E87450">
        <w:rPr>
          <w:rFonts w:eastAsiaTheme="majorEastAsia"/>
          <w:b/>
          <w:lang w:val="ru-RU" w:eastAsia="ru-RU"/>
        </w:rPr>
        <w:t xml:space="preserve"> </w:t>
      </w:r>
      <w:r w:rsidR="00E87450" w:rsidRPr="00772A50">
        <w:rPr>
          <w:rFonts w:eastAsiaTheme="majorEastAsia"/>
          <w:b/>
          <w:lang w:val="ru-RU" w:eastAsia="ru-RU"/>
        </w:rPr>
        <w:t>ОЦЕНОЧНЫХ СРЕДСТВ</w:t>
      </w:r>
      <w:bookmarkEnd w:id="2"/>
      <w:bookmarkEnd w:id="3"/>
      <w:bookmarkEnd w:id="4"/>
      <w:bookmarkEnd w:id="5"/>
    </w:p>
    <w:p w14:paraId="78F1DBE4" w14:textId="76187329" w:rsidR="00E87450" w:rsidRPr="006D1CA7" w:rsidRDefault="00E87450" w:rsidP="007019A5">
      <w:pPr>
        <w:spacing w:line="276" w:lineRule="auto"/>
        <w:ind w:right="-1" w:firstLine="486"/>
        <w:jc w:val="both"/>
        <w:rPr>
          <w:b/>
          <w:szCs w:val="28"/>
          <w:lang w:val="ru-RU" w:eastAsia="ru-RU"/>
        </w:rPr>
      </w:pPr>
      <w:proofErr w:type="spellStart"/>
      <w:r w:rsidRPr="006D1CA7">
        <w:rPr>
          <w:szCs w:val="28"/>
          <w:lang w:val="ru-RU" w:eastAsia="ru-RU"/>
        </w:rPr>
        <w:t>Контрольно</w:t>
      </w:r>
      <w:proofErr w:type="spellEnd"/>
      <w:r w:rsidRPr="006D1CA7">
        <w:rPr>
          <w:szCs w:val="28"/>
          <w:lang w:val="ru-RU" w:eastAsia="ru-RU"/>
        </w:rPr>
        <w:t xml:space="preserve"> - оценочные средства (КОС) предназначены для контроля и оценки образовательных достижений обучающихся по учебному предмету «</w:t>
      </w:r>
      <w:r w:rsidR="000018A8">
        <w:rPr>
          <w:szCs w:val="28"/>
          <w:lang w:val="ru-RU" w:eastAsia="ru-RU"/>
        </w:rPr>
        <w:t>Родная литература</w:t>
      </w:r>
      <w:r w:rsidRPr="006D1CA7">
        <w:rPr>
          <w:szCs w:val="28"/>
          <w:lang w:val="ru-RU" w:eastAsia="ru-RU"/>
        </w:rPr>
        <w:t xml:space="preserve">», который </w:t>
      </w:r>
      <w:r w:rsidRPr="006D1CA7">
        <w:rPr>
          <w:w w:val="105"/>
          <w:szCs w:val="28"/>
          <w:lang w:val="ru-RU" w:eastAsia="ru-RU"/>
        </w:rPr>
        <w:t xml:space="preserve">является частью </w:t>
      </w:r>
      <w:r w:rsidRPr="006D1CA7">
        <w:rPr>
          <w:szCs w:val="28"/>
          <w:lang w:val="ru-RU" w:eastAsia="ru-RU"/>
        </w:rPr>
        <w:t>общеобразовательного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учебного цикла основной профессиональной образовательной программы в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соответствии с ФГОС СПО по специальности</w:t>
      </w:r>
      <w:r w:rsidR="00985302">
        <w:rPr>
          <w:szCs w:val="28"/>
          <w:lang w:val="ru-RU" w:eastAsia="ru-RU"/>
        </w:rPr>
        <w:t xml:space="preserve"> </w:t>
      </w:r>
      <w:r w:rsidR="007019A5" w:rsidRPr="007019A5">
        <w:rPr>
          <w:bCs/>
          <w:w w:val="105"/>
          <w:lang w:val="ru-RU"/>
        </w:rPr>
        <w:t>54.02.01 Дизайн (по отраслям)</w:t>
      </w:r>
      <w:r w:rsidRPr="006D1CA7">
        <w:rPr>
          <w:szCs w:val="28"/>
          <w:lang w:val="ru-RU" w:eastAsia="ru-RU"/>
        </w:rPr>
        <w:t>.</w:t>
      </w:r>
    </w:p>
    <w:p w14:paraId="718DB5E8" w14:textId="77777777" w:rsidR="00E87450" w:rsidRPr="00910208" w:rsidRDefault="00E87450" w:rsidP="007019A5">
      <w:pPr>
        <w:spacing w:line="276" w:lineRule="auto"/>
        <w:ind w:right="-1" w:firstLine="486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 xml:space="preserve">КОС включает контрольные материалы для проведение входного, текущего контроля и промежуточной аттестации. </w:t>
      </w:r>
    </w:p>
    <w:p w14:paraId="64887DB0" w14:textId="6C95633A" w:rsidR="00E87450" w:rsidRPr="00910208" w:rsidRDefault="00E87450" w:rsidP="007019A5">
      <w:pPr>
        <w:spacing w:line="276" w:lineRule="auto"/>
        <w:ind w:right="-1" w:firstLine="486"/>
        <w:jc w:val="both"/>
        <w:rPr>
          <w:lang w:val="ru-RU" w:eastAsia="ru-RU"/>
        </w:rPr>
      </w:pPr>
      <w:r w:rsidRPr="00910208">
        <w:rPr>
          <w:lang w:val="ru-RU" w:eastAsia="ru-RU"/>
        </w:rPr>
        <w:t>Освоение содержания учебной дисциплины предмету «</w:t>
      </w:r>
      <w:r w:rsidR="000018A8">
        <w:rPr>
          <w:szCs w:val="28"/>
          <w:lang w:val="ru-RU" w:eastAsia="ru-RU"/>
        </w:rPr>
        <w:t>Родная литература</w:t>
      </w:r>
      <w:r w:rsidRPr="00910208">
        <w:rPr>
          <w:lang w:val="ru-RU" w:eastAsia="ru-RU"/>
        </w:rPr>
        <w:t>» обеспечивает достижение обучающимися общих и профессиональных компетенций, и образовательных результатов.</w:t>
      </w:r>
    </w:p>
    <w:p w14:paraId="634AC53E" w14:textId="300FB853" w:rsidR="00E87450" w:rsidRDefault="00E87450" w:rsidP="007019A5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6" w:lineRule="auto"/>
        <w:ind w:right="-1" w:firstLine="486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>Особое значение дисциплина имеет при формировании и развитии общих компетенций</w:t>
      </w:r>
      <w:r w:rsidR="005555B6">
        <w:rPr>
          <w:rFonts w:eastAsia="Calibri"/>
          <w:lang w:val="ru-RU"/>
        </w:rPr>
        <w:t xml:space="preserve"> </w:t>
      </w:r>
      <w:r w:rsidR="00C5384F">
        <w:rPr>
          <w:rFonts w:eastAsia="Calibri"/>
          <w:lang w:val="ru-RU"/>
        </w:rPr>
        <w:t xml:space="preserve">ОК 01, </w:t>
      </w:r>
      <w:r w:rsidRPr="00910208">
        <w:rPr>
          <w:lang w:val="ru-RU" w:eastAsia="ar-SA"/>
        </w:rPr>
        <w:t xml:space="preserve">ОК </w:t>
      </w:r>
      <w:r w:rsidR="007019A5">
        <w:rPr>
          <w:lang w:val="ru-RU" w:eastAsia="ar-SA"/>
        </w:rPr>
        <w:t>0</w:t>
      </w:r>
      <w:r w:rsidRPr="00910208">
        <w:rPr>
          <w:lang w:val="ru-RU" w:eastAsia="ar-SA"/>
        </w:rPr>
        <w:t xml:space="preserve">2, ОК </w:t>
      </w:r>
      <w:r w:rsidR="007019A5">
        <w:rPr>
          <w:lang w:val="ru-RU" w:eastAsia="ar-SA"/>
        </w:rPr>
        <w:t>05</w:t>
      </w:r>
      <w:r w:rsidRPr="00910208">
        <w:rPr>
          <w:rFonts w:eastAsia="Calibri"/>
          <w:lang w:val="ru-RU"/>
        </w:rPr>
        <w:t>:</w:t>
      </w:r>
    </w:p>
    <w:p w14:paraId="58AEBF8B" w14:textId="073A7C91" w:rsidR="00C5384F" w:rsidRPr="00C5384F" w:rsidRDefault="00C5384F" w:rsidP="007019A5">
      <w:pPr>
        <w:spacing w:line="276" w:lineRule="auto"/>
        <w:ind w:right="-1" w:firstLine="486"/>
        <w:jc w:val="both"/>
        <w:rPr>
          <w:lang w:val="ru-RU"/>
        </w:rPr>
      </w:pPr>
      <w:r w:rsidRPr="00E92AA1">
        <w:rPr>
          <w:lang w:val="ru-RU"/>
        </w:rPr>
        <w:t xml:space="preserve">ОК 01. </w:t>
      </w:r>
      <w:r w:rsidRPr="00C5384F">
        <w:rPr>
          <w:lang w:val="ru-RU"/>
        </w:rPr>
        <w:t>Выбирать способы решения задач профессиональной деятельности применительно  к различным контекстам;</w:t>
      </w:r>
    </w:p>
    <w:p w14:paraId="26515173" w14:textId="4612F5AC" w:rsidR="000D75FA" w:rsidRPr="00910208" w:rsidRDefault="000D75FA" w:rsidP="007019A5">
      <w:pPr>
        <w:spacing w:line="276" w:lineRule="auto"/>
        <w:ind w:right="-1" w:firstLine="486"/>
        <w:jc w:val="both"/>
        <w:rPr>
          <w:lang w:val="ru-RU"/>
        </w:rPr>
      </w:pPr>
      <w:r w:rsidRPr="00910208">
        <w:t>OK</w:t>
      </w:r>
      <w:r w:rsidRPr="00910208">
        <w:rPr>
          <w:lang w:val="ru-RU"/>
        </w:rPr>
        <w:t xml:space="preserve"> 02. </w:t>
      </w:r>
      <w:r w:rsidR="0087112E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910208">
        <w:rPr>
          <w:lang w:val="ru-RU"/>
        </w:rPr>
        <w:t xml:space="preserve">; </w:t>
      </w:r>
    </w:p>
    <w:p w14:paraId="18AE79A1" w14:textId="18FB2451" w:rsidR="000D75FA" w:rsidRDefault="000D75FA" w:rsidP="007019A5">
      <w:pPr>
        <w:pStyle w:val="TableParagraph"/>
        <w:spacing w:line="276" w:lineRule="auto"/>
        <w:ind w:right="-1" w:firstLine="486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>0</w:t>
      </w:r>
      <w:r w:rsidR="007019A5">
        <w:rPr>
          <w:rFonts w:ascii="Times New Roman" w:hAnsi="Times New Roman" w:cs="Times New Roman"/>
          <w:sz w:val="24"/>
          <w:szCs w:val="24"/>
        </w:rPr>
        <w:t>5</w:t>
      </w:r>
      <w:r w:rsidRPr="00910208">
        <w:rPr>
          <w:rFonts w:ascii="Times New Roman" w:hAnsi="Times New Roman" w:cs="Times New Roman"/>
          <w:sz w:val="24"/>
          <w:szCs w:val="24"/>
        </w:rPr>
        <w:t xml:space="preserve"> </w:t>
      </w:r>
      <w:r w:rsidR="007019A5" w:rsidRPr="007019A5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7019A5">
        <w:rPr>
          <w:rFonts w:ascii="Times New Roman" w:hAnsi="Times New Roman" w:cs="Times New Roman"/>
          <w:sz w:val="24"/>
          <w:szCs w:val="24"/>
        </w:rPr>
        <w:t>.</w:t>
      </w:r>
    </w:p>
    <w:p w14:paraId="68C3F422" w14:textId="1299E0B1" w:rsidR="00E87450" w:rsidRPr="00910208" w:rsidRDefault="00E87450" w:rsidP="007019A5">
      <w:pPr>
        <w:tabs>
          <w:tab w:val="left" w:pos="10348"/>
        </w:tabs>
        <w:spacing w:before="90" w:after="200" w:line="276" w:lineRule="auto"/>
        <w:ind w:right="-1" w:firstLine="486"/>
        <w:jc w:val="both"/>
        <w:rPr>
          <w:rFonts w:eastAsia="Calibri"/>
          <w:lang w:val="ru-RU"/>
        </w:rPr>
      </w:pPr>
      <w:r w:rsidRPr="00910208">
        <w:rPr>
          <w:rFonts w:eastAsia="Calibri"/>
          <w:b/>
          <w:lang w:val="ru-RU"/>
        </w:rPr>
        <w:t>Контроль</w:t>
      </w:r>
      <w:r w:rsidRPr="00910208">
        <w:rPr>
          <w:rFonts w:eastAsia="Calibri"/>
          <w:b/>
          <w:spacing w:val="-8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за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знаниями,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умениями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и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навыками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lang w:val="ru-RU"/>
        </w:rPr>
        <w:t>осуществляется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форме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контрольных, </w:t>
      </w:r>
      <w:r w:rsidRPr="00910208">
        <w:rPr>
          <w:rFonts w:eastAsia="Calibri"/>
          <w:spacing w:val="-57"/>
          <w:lang w:val="ru-RU"/>
        </w:rPr>
        <w:t xml:space="preserve"> </w:t>
      </w:r>
      <w:r w:rsidRPr="00910208">
        <w:rPr>
          <w:rFonts w:eastAsia="Calibri"/>
          <w:lang w:val="ru-RU"/>
        </w:rPr>
        <w:t>тестовых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работ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опросе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на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семинарах.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соответствии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рабочим</w:t>
      </w:r>
      <w:r w:rsidRPr="00910208">
        <w:rPr>
          <w:rFonts w:eastAsia="Calibri"/>
          <w:spacing w:val="-2"/>
          <w:lang w:val="ru-RU"/>
        </w:rPr>
        <w:t xml:space="preserve"> </w:t>
      </w:r>
      <w:r w:rsidRPr="00910208">
        <w:rPr>
          <w:rFonts w:eastAsia="Calibri"/>
          <w:lang w:val="ru-RU"/>
        </w:rPr>
        <w:t>учебным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планом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по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предмету </w:t>
      </w:r>
      <w:r w:rsidRPr="00910208">
        <w:rPr>
          <w:rFonts w:eastAsia="Calibri"/>
          <w:spacing w:val="-1"/>
          <w:lang w:val="ru-RU"/>
        </w:rPr>
        <w:t>«</w:t>
      </w:r>
      <w:r w:rsidR="000018A8">
        <w:rPr>
          <w:szCs w:val="28"/>
          <w:lang w:val="ru-RU" w:eastAsia="ru-RU"/>
        </w:rPr>
        <w:t>Родная литература</w:t>
      </w:r>
      <w:r w:rsidRPr="00910208">
        <w:rPr>
          <w:rFonts w:eastAsia="Calibri"/>
          <w:spacing w:val="-1"/>
          <w:lang w:val="ru-RU"/>
        </w:rPr>
        <w:t>»</w:t>
      </w:r>
      <w:r w:rsidRPr="00910208">
        <w:rPr>
          <w:rFonts w:eastAsia="Calibri"/>
          <w:spacing w:val="-15"/>
          <w:lang w:val="ru-RU"/>
        </w:rPr>
        <w:t xml:space="preserve"> </w:t>
      </w:r>
      <w:r w:rsidRPr="00910208">
        <w:rPr>
          <w:rFonts w:eastAsia="Calibri"/>
          <w:lang w:val="ru-RU"/>
        </w:rPr>
        <w:t>проводится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промежуточная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аттестация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в</w:t>
      </w:r>
      <w:r w:rsidRPr="00910208">
        <w:rPr>
          <w:rFonts w:eastAsia="Calibri"/>
          <w:b/>
          <w:bCs/>
          <w:i/>
          <w:iCs/>
          <w:spacing w:val="-8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форме</w:t>
      </w:r>
      <w:r w:rsidRPr="00910208">
        <w:rPr>
          <w:rFonts w:eastAsia="Calibri"/>
          <w:b/>
          <w:bCs/>
          <w:i/>
          <w:iCs/>
          <w:spacing w:val="-5"/>
          <w:lang w:val="ru-RU"/>
        </w:rPr>
        <w:t xml:space="preserve"> дифференцированного зачета в 1-м семестре и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экзамена</w:t>
      </w:r>
      <w:r w:rsidRPr="00910208">
        <w:rPr>
          <w:rFonts w:eastAsia="Calibri"/>
          <w:b/>
          <w:i/>
          <w:spacing w:val="-8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во</w:t>
      </w:r>
      <w:r w:rsidRPr="00910208">
        <w:rPr>
          <w:rFonts w:eastAsia="Calibri"/>
          <w:b/>
          <w:i/>
          <w:spacing w:val="-57"/>
          <w:lang w:val="ru-RU"/>
        </w:rPr>
        <w:t xml:space="preserve">  </w:t>
      </w:r>
      <w:r w:rsidRPr="00910208">
        <w:rPr>
          <w:rFonts w:eastAsia="Calibri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2 – м семестре</w:t>
      </w:r>
      <w:r w:rsidRPr="00910208">
        <w:rPr>
          <w:rFonts w:eastAsia="Calibri"/>
          <w:lang w:val="ru-RU"/>
        </w:rPr>
        <w:t xml:space="preserve">. </w:t>
      </w:r>
    </w:p>
    <w:p w14:paraId="278283DC" w14:textId="77777777" w:rsidR="007019A5" w:rsidRDefault="007019A5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5FDA8E00" w14:textId="77777777" w:rsidR="007019A5" w:rsidRDefault="007019A5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68CD8222" w14:textId="77777777" w:rsidR="007019A5" w:rsidRDefault="007019A5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1FCAEC92" w14:textId="77777777" w:rsidR="007019A5" w:rsidRDefault="007019A5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775F39C5" w14:textId="77777777" w:rsidR="007019A5" w:rsidRDefault="007019A5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2B1A9DD4" w14:textId="46E26C3D" w:rsidR="00E87450" w:rsidRPr="00910208" w:rsidRDefault="00E87450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rFonts w:eastAsiaTheme="majorEastAsia"/>
          <w:b/>
          <w:lang w:val="ru-RU" w:eastAsia="ru-RU"/>
        </w:rPr>
      </w:pPr>
      <w:r w:rsidRPr="00910208">
        <w:rPr>
          <w:b/>
          <w:bCs/>
          <w:color w:val="000000"/>
          <w:lang w:val="ru-RU" w:eastAsia="ru-RU"/>
        </w:rPr>
        <w:lastRenderedPageBreak/>
        <w:t>ФОНДЫ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>ОЦЕНОЧНЫХ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 xml:space="preserve">СРЕДСТВ </w:t>
      </w:r>
    </w:p>
    <w:p w14:paraId="75663308" w14:textId="1817AD60" w:rsidR="000D75FA" w:rsidRDefault="00E87450" w:rsidP="00910208">
      <w:pPr>
        <w:keepNext/>
        <w:keepLines/>
        <w:tabs>
          <w:tab w:val="left" w:pos="3579"/>
        </w:tabs>
        <w:spacing w:before="151" w:line="360" w:lineRule="auto"/>
        <w:jc w:val="both"/>
        <w:outlineLvl w:val="0"/>
        <w:rPr>
          <w:rFonts w:eastAsia="Calibri"/>
          <w:lang w:val="ru-RU"/>
        </w:rPr>
      </w:pPr>
      <w:r w:rsidRPr="00910208">
        <w:rPr>
          <w:rFonts w:eastAsiaTheme="majorEastAsia"/>
          <w:lang w:val="ru-RU" w:eastAsia="ru-RU"/>
        </w:rPr>
        <w:t>Образовательные результаты, подлежащие проверке (элементы)</w:t>
      </w:r>
      <w:r w:rsidR="000D75FA" w:rsidRPr="00910208">
        <w:rPr>
          <w:rFonts w:eastAsiaTheme="majorEastAsia"/>
          <w:lang w:val="ru-RU" w:eastAsia="ru-RU"/>
        </w:rPr>
        <w:t xml:space="preserve"> </w:t>
      </w:r>
      <w:r w:rsidR="00C5384F">
        <w:rPr>
          <w:rFonts w:eastAsiaTheme="majorEastAsia"/>
          <w:lang w:val="ru-RU" w:eastAsia="ru-RU"/>
        </w:rPr>
        <w:t xml:space="preserve">ОК 01, </w:t>
      </w:r>
      <w:r w:rsidR="000D75FA" w:rsidRPr="00910208">
        <w:rPr>
          <w:lang w:val="ru-RU" w:eastAsia="ar-SA"/>
        </w:rPr>
        <w:t xml:space="preserve">ОК </w:t>
      </w:r>
      <w:r w:rsidR="007019A5">
        <w:rPr>
          <w:lang w:val="ru-RU" w:eastAsia="ar-SA"/>
        </w:rPr>
        <w:t>0</w:t>
      </w:r>
      <w:r w:rsidR="000D75FA" w:rsidRPr="00910208">
        <w:rPr>
          <w:lang w:val="ru-RU" w:eastAsia="ar-SA"/>
        </w:rPr>
        <w:t>2, ОК</w:t>
      </w:r>
      <w:r w:rsidR="007019A5">
        <w:rPr>
          <w:lang w:val="ru-RU" w:eastAsia="ar-SA"/>
        </w:rPr>
        <w:t xml:space="preserve"> 05</w:t>
      </w:r>
      <w:r w:rsidR="000D75FA" w:rsidRPr="00910208">
        <w:rPr>
          <w:rFonts w:eastAsia="Calibri"/>
          <w:lang w:val="ru-RU"/>
        </w:rPr>
        <w:t xml:space="preserve">. </w:t>
      </w:r>
    </w:p>
    <w:p w14:paraId="0C80BD84" w14:textId="292E02D0" w:rsidR="000018A8" w:rsidRDefault="000018A8" w:rsidP="00B37E13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="Calibri"/>
          <w:b/>
          <w:bCs/>
          <w:lang w:val="ru-RU"/>
        </w:rPr>
      </w:pPr>
      <w:r w:rsidRPr="00B37E13">
        <w:rPr>
          <w:rFonts w:eastAsia="Calibri"/>
          <w:b/>
          <w:bCs/>
          <w:lang w:val="ru-RU"/>
        </w:rPr>
        <w:t>Практические работы, краткое содержание работы</w:t>
      </w:r>
    </w:p>
    <w:p w14:paraId="3462EB66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1</w:t>
      </w:r>
    </w:p>
    <w:p w14:paraId="51ED8796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влияние Н. В. Гоголя на драматургию А. Вампилова и сатирическую литературу конца XX–XXI вв.</w:t>
      </w:r>
    </w:p>
    <w:p w14:paraId="20777609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21F80A5E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гоголевских традиций в пьесе А. Вампилова «Провинциальные анекдоты» (гротеск, сатирическое изображение провинциальной среды, комические ситуации с нравственным подтекстом).</w:t>
      </w:r>
    </w:p>
    <w:p w14:paraId="43B27C7C" w14:textId="6055022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Исследование преемственности гоголевского наследия в прозе Вен. Ерофеева («Москва </w:t>
      </w:r>
      <w:r w:rsidR="00592E73">
        <w:rPr>
          <w:lang w:val="ru-RU"/>
        </w:rPr>
        <w:t>-</w:t>
      </w:r>
      <w:r w:rsidRPr="00B37E13">
        <w:rPr>
          <w:lang w:val="ru-RU"/>
        </w:rPr>
        <w:t xml:space="preserve"> Петушки»), В. Пелевина («Чапаев и Пустота»), В. Сорокина (гротескная деконструкция социальных мифов).</w:t>
      </w:r>
    </w:p>
    <w:p w14:paraId="315E6DB3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Обсуждение ключевых приёмов: абсурд, мистификация, язык как маска, «страшная реальность».</w:t>
      </w:r>
    </w:p>
    <w:p w14:paraId="0EA33EE7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27B0D359" w14:textId="018F67BD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Повторение ключевых черт поэтики Гоголя (сатира, гротеск, мотив дороги, о</w:t>
      </w:r>
      <w:r w:rsidR="00592E73">
        <w:rPr>
          <w:lang w:val="ru-RU"/>
        </w:rPr>
        <w:t>б</w:t>
      </w:r>
      <w:r w:rsidRPr="00B37E13">
        <w:rPr>
          <w:lang w:val="ru-RU"/>
        </w:rPr>
        <w:t>раз</w:t>
      </w:r>
      <w:r w:rsidRPr="00592E73">
        <w:rPr>
          <w:rFonts w:eastAsia="Calibri"/>
          <w:lang w:val="ru-RU"/>
        </w:rPr>
        <w:t xml:space="preserve"> </w:t>
      </w:r>
      <w:r w:rsidRPr="00B37E13">
        <w:rPr>
          <w:lang w:val="ru-RU"/>
        </w:rPr>
        <w:t>«маленького человека»).</w:t>
      </w:r>
    </w:p>
    <w:p w14:paraId="45A8D659" w14:textId="1D3C9AB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эпизодов из «Провинциальных анекдотов» на предмет гоголевских </w:t>
      </w:r>
      <w:r w:rsidRPr="00592E73">
        <w:rPr>
          <w:rFonts w:eastAsia="Calibri"/>
          <w:lang w:val="ru-RU"/>
        </w:rPr>
        <w:t xml:space="preserve"> </w:t>
      </w:r>
      <w:r w:rsidRPr="00B37E13">
        <w:rPr>
          <w:lang w:val="ru-RU"/>
        </w:rPr>
        <w:t>аллюзий.</w:t>
      </w:r>
    </w:p>
    <w:p w14:paraId="7933E613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Сопоставление фрагментов из Ерофеева, Пелевина, Сорокина с гоголевскими текстами.</w:t>
      </w:r>
    </w:p>
    <w:p w14:paraId="570E6D9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Групповое обсуждение: как гоголевские приёмы работают в современной сатире?</w:t>
      </w:r>
    </w:p>
    <w:p w14:paraId="5F905D61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Письменный вывод: в чём состоит эволюция гоголевской традиции в конце XX–XXI вв.?</w:t>
      </w:r>
    </w:p>
    <w:p w14:paraId="405B2C4D" w14:textId="5B96E950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04BF6C8E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2</w:t>
      </w:r>
    </w:p>
    <w:p w14:paraId="3EB42A40" w14:textId="172ACF0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интеллигенция в прозе Ю. Трифонова; художественная деталь в малой прозе XX в.; чеховская традиция у С. Довлатова.</w:t>
      </w:r>
    </w:p>
    <w:p w14:paraId="20C5A89A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59E1DD22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Изучение образа интеллигенции в «московском цикле» Трифонова (нравственный выбор, конфликт идеалов и быта).</w:t>
      </w:r>
    </w:p>
    <w:p w14:paraId="48ED3C3D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Роль художественной детали в малой прозе (предметные, звуковые, цветовые детали; их символическая нагрузка).</w:t>
      </w:r>
    </w:p>
    <w:p w14:paraId="502CD6A9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чеховских приёмов в прозе Довлатова (лаконизм, ирония, «недосказанность», комическое как способ осмысления абсурда).</w:t>
      </w:r>
    </w:p>
    <w:p w14:paraId="6333FDD0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5C9D0E65" w14:textId="756DFA5E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Чтение и анализ отрывков из повестей Трифонова («Обмен», «Дом на набережной»).</w:t>
      </w:r>
    </w:p>
    <w:p w14:paraId="103E1FD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Выявление и классификация художественных деталей в текстах Трифонова и Чехова.</w:t>
      </w:r>
    </w:p>
    <w:p w14:paraId="3A59660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Сравнение рассказов Довлатова с чеховскими миниатюрами (композиция, тон, способы создания комического).</w:t>
      </w:r>
    </w:p>
    <w:p w14:paraId="12AD2232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Дискуссия: как деталь помогает раскрыть характер и эпоху?</w:t>
      </w:r>
    </w:p>
    <w:p w14:paraId="17059C5A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Письменное задание: написать мини</w:t>
      </w:r>
      <w:r w:rsidRPr="00B37E13">
        <w:rPr>
          <w:lang w:val="ru-RU"/>
        </w:rPr>
        <w:noBreakHyphen/>
        <w:t>эссе «Чеховская традиция в рассказе Довлатова „Компромисс“».</w:t>
      </w:r>
    </w:p>
    <w:p w14:paraId="4D4BE769" w14:textId="478198E6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73F98241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3</w:t>
      </w:r>
    </w:p>
    <w:p w14:paraId="4606F305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Тема: образ лейтенанта в советской военной повести; «окопная правда»; трансформация в кино.</w:t>
      </w:r>
    </w:p>
    <w:p w14:paraId="13A5E6F4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5E99D3D7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lastRenderedPageBreak/>
        <w:t>Исследование образа лейтенанта как символа «лейтенантской прозы» (молодой командир, близкий к солдатам, нравственная ответственность).</w:t>
      </w:r>
    </w:p>
    <w:p w14:paraId="4E60B798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биографий писателей</w:t>
      </w:r>
      <w:r w:rsidRPr="00B37E13">
        <w:rPr>
          <w:lang w:val="ru-RU"/>
        </w:rPr>
        <w:noBreakHyphen/>
        <w:t>фронтовиков (В. Некрасов, В. Богомолов) и их художественного переосмысления.</w:t>
      </w:r>
    </w:p>
    <w:p w14:paraId="6F702FE9" w14:textId="758B72EE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Язык «лейтенантской прозы»: простота, документальность, внимание к деталям быта.</w:t>
      </w:r>
    </w:p>
    <w:p w14:paraId="3DEAFADA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Сравнение текстов с киновоплощениями («Солдаты» А. Иванова, «Иваново детство» А. Тарковского): как меняется проблематика и поэтика?</w:t>
      </w:r>
    </w:p>
    <w:p w14:paraId="7AA644C0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57A8657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Обзор ключевых произведений «лейтенантской прозы» (напр., «В окопах Сталинграда» В. Некрасова).</w:t>
      </w:r>
    </w:p>
    <w:p w14:paraId="724A9AC4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эпизодов: как детали (предметы, речи, пейзажи) создают эффект «окопной правды»?</w:t>
      </w:r>
    </w:p>
    <w:p w14:paraId="3320450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Просмотр отрывков из фильмов и сопоставление с литературными источниками.</w:t>
      </w:r>
    </w:p>
    <w:p w14:paraId="780589F0" w14:textId="2500BC4A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Групповая работа: составить таблицу «Литературный текст vs. Киноверсия»(сюжет, герои, тон).</w:t>
      </w:r>
    </w:p>
    <w:p w14:paraId="0789BF51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Итоговый вывод: в чём специфика «лейтенантской прозы» и её экранизаций?</w:t>
      </w:r>
    </w:p>
    <w:p w14:paraId="4A7D351B" w14:textId="51D38C8A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406B2CDE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4</w:t>
      </w:r>
    </w:p>
    <w:p w14:paraId="6AA5153D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образ русской деревни в творчестве сибирских писателей (В. Распутин, В. Астафьев).</w:t>
      </w:r>
    </w:p>
    <w:p w14:paraId="5A2CC822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0306ADAD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деревенской прозы как направления: связь с природой, традиция, конфликт «старого» и «нового».</w:t>
      </w:r>
    </w:p>
    <w:p w14:paraId="324179D9" w14:textId="28442A3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Образ деревни у Распутина («Прощание с Матёрой») и Астафьева («Царь</w:t>
      </w:r>
      <w:r w:rsidRPr="00B37E13">
        <w:rPr>
          <w:lang w:val="ru-RU"/>
        </w:rPr>
        <w:noBreakHyphen/>
        <w:t>рыба»): экологическая и нравственная проблематика.</w:t>
      </w:r>
    </w:p>
    <w:p w14:paraId="14EC55ED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Символика пространства (река, лес, дом) и её роль в раскрытии темы.</w:t>
      </w:r>
    </w:p>
    <w:p w14:paraId="49A91247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762F1BE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Чтение ключевых эпизодов из «Прощания с Матёрой» и «Царь</w:t>
      </w:r>
      <w:r w:rsidRPr="00B37E13">
        <w:rPr>
          <w:lang w:val="ru-RU"/>
        </w:rPr>
        <w:noBreakHyphen/>
        <w:t>рыбы».</w:t>
      </w:r>
    </w:p>
    <w:p w14:paraId="084FA07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Выявление символов и мотивов (вода, земля, память).</w:t>
      </w:r>
    </w:p>
    <w:p w14:paraId="71CC3D83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Обсуждение: как писатели показывают разрушение традиционного уклада?</w:t>
      </w:r>
    </w:p>
    <w:p w14:paraId="4360B896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Сравнительный анализ: сходства и различия в изображении деревни у Распутина и Астафьева.</w:t>
      </w:r>
    </w:p>
    <w:p w14:paraId="70961ED7" w14:textId="12FD108C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Письменное задание: эссе «Деревня как нравственный ориентир в прозе</w:t>
      </w:r>
      <w:r w:rsidR="00592E73" w:rsidRPr="007019A5">
        <w:rPr>
          <w:rFonts w:eastAsia="Calibri"/>
          <w:lang w:val="ru-RU"/>
        </w:rPr>
        <w:t xml:space="preserve"> </w:t>
      </w:r>
      <w:r w:rsidRPr="00B37E13">
        <w:rPr>
          <w:lang w:val="ru-RU"/>
        </w:rPr>
        <w:t>Распутина».</w:t>
      </w:r>
    </w:p>
    <w:p w14:paraId="4A2A21D4" w14:textId="5E5C1873" w:rsidR="00B37E13" w:rsidRPr="00B37E13" w:rsidRDefault="00B37E13" w:rsidP="00592E73">
      <w:pPr>
        <w:ind w:firstLine="567"/>
        <w:jc w:val="both"/>
        <w:rPr>
          <w:lang w:val="ru-RU"/>
        </w:rPr>
      </w:pPr>
    </w:p>
    <w:p w14:paraId="4D60A871" w14:textId="77777777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Практическое занятие 5</w:t>
      </w:r>
    </w:p>
    <w:p w14:paraId="102ADC82" w14:textId="5EDE9003" w:rsidR="00B37E13" w:rsidRPr="00B37E13" w:rsidRDefault="00B37E13" w:rsidP="00592E73">
      <w:pPr>
        <w:ind w:firstLine="567"/>
        <w:jc w:val="both"/>
        <w:rPr>
          <w:b/>
          <w:bCs/>
          <w:lang w:val="ru-RU"/>
        </w:rPr>
      </w:pPr>
      <w:r w:rsidRPr="00B37E13">
        <w:rPr>
          <w:b/>
          <w:bCs/>
          <w:lang w:val="ru-RU"/>
        </w:rPr>
        <w:t>Тема: влияние городской прозы на «другую» («жестокую») прозу (Т. Толстая, Л. Петрушевская, Н. Садур).</w:t>
      </w:r>
    </w:p>
    <w:p w14:paraId="575A1874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Краткое содержание:</w:t>
      </w:r>
    </w:p>
    <w:p w14:paraId="366900F1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Характеристика городской прозы (быт, психология, ирония) и её трансформация в «жестокой прозе».</w:t>
      </w:r>
    </w:p>
    <w:p w14:paraId="7555FF7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Особенности поэтики «другой прозы»: гротеск, абсурд, фрагментарность, «женский взгляд».</w:t>
      </w:r>
    </w:p>
    <w:p w14:paraId="7F36FB07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Анализ текстов Толстой («Ночь»), Петрушевской («Свой круг»), Садур («Ехай»).</w:t>
      </w:r>
    </w:p>
    <w:p w14:paraId="7B494ABA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Дискуссия: как городская среда становится метафорой экзистенциального кризиса?</w:t>
      </w:r>
    </w:p>
    <w:p w14:paraId="45C4C645" w14:textId="77777777" w:rsidR="00B37E13" w:rsidRPr="00B37E13" w:rsidRDefault="00B37E13" w:rsidP="00592E73">
      <w:pPr>
        <w:ind w:firstLine="567"/>
        <w:jc w:val="both"/>
        <w:rPr>
          <w:i/>
          <w:iCs/>
          <w:lang w:val="ru-RU"/>
        </w:rPr>
      </w:pPr>
      <w:r w:rsidRPr="00B37E13">
        <w:rPr>
          <w:i/>
          <w:iCs/>
          <w:lang w:val="ru-RU"/>
        </w:rPr>
        <w:t>Порядок выполнения:</w:t>
      </w:r>
    </w:p>
    <w:p w14:paraId="28F712EB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Обзор основных черт городской и «жестокой» прозы (тематика, стиль, герой).</w:t>
      </w:r>
    </w:p>
    <w:p w14:paraId="299D90A6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Чтение и анализ фрагментов из произведений Толстой, Петрушевской, Садур.</w:t>
      </w:r>
    </w:p>
    <w:p w14:paraId="1CC2EA87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Выявление приёмов: гипербола, гротеск, разговорная речь, «поток сознания».</w:t>
      </w:r>
    </w:p>
    <w:p w14:paraId="7CABF5AF" w14:textId="77777777" w:rsidR="00B37E13" w:rsidRPr="00B37E13" w:rsidRDefault="00B37E13" w:rsidP="00592E73">
      <w:pPr>
        <w:ind w:firstLine="567"/>
        <w:jc w:val="both"/>
        <w:rPr>
          <w:lang w:val="ru-RU"/>
        </w:rPr>
      </w:pPr>
      <w:r w:rsidRPr="00B37E13">
        <w:rPr>
          <w:lang w:val="ru-RU"/>
        </w:rPr>
        <w:t>Групповая работа: сопоставить образ города у Петрушевской и Толстого.</w:t>
      </w:r>
    </w:p>
    <w:p w14:paraId="6BFD4710" w14:textId="77777777" w:rsidR="00B37E13" w:rsidRPr="00B37E13" w:rsidRDefault="00B37E13" w:rsidP="00592E73">
      <w:pPr>
        <w:keepNext/>
        <w:keepLines/>
        <w:tabs>
          <w:tab w:val="left" w:pos="3579"/>
        </w:tabs>
        <w:ind w:firstLine="567"/>
        <w:jc w:val="both"/>
        <w:outlineLvl w:val="0"/>
        <w:rPr>
          <w:rFonts w:eastAsia="Calibri"/>
          <w:lang w:val="ru-RU"/>
        </w:rPr>
      </w:pPr>
      <w:r w:rsidRPr="00B37E13">
        <w:rPr>
          <w:rFonts w:eastAsia="Calibri"/>
          <w:lang w:val="ru-RU"/>
        </w:rPr>
        <w:lastRenderedPageBreak/>
        <w:t>Итоговый вывод: как «другая проза» переосмысливает традиции городской литературы?</w:t>
      </w:r>
    </w:p>
    <w:p w14:paraId="5078E4DB" w14:textId="166912D7" w:rsidR="000D75FA" w:rsidRPr="00910208" w:rsidRDefault="00B37E13" w:rsidP="00910208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Theme="majorEastAsia"/>
          <w:b/>
          <w:lang w:val="ru-RU" w:eastAsia="ru-RU"/>
        </w:rPr>
      </w:pPr>
      <w:r>
        <w:rPr>
          <w:rFonts w:eastAsiaTheme="majorEastAsia"/>
          <w:b/>
          <w:lang w:val="ru-RU" w:eastAsia="ru-RU"/>
        </w:rPr>
        <w:t>Перечень в</w:t>
      </w:r>
      <w:r w:rsidR="000018A8">
        <w:rPr>
          <w:rFonts w:eastAsiaTheme="majorEastAsia"/>
          <w:b/>
          <w:lang w:val="ru-RU" w:eastAsia="ru-RU"/>
        </w:rPr>
        <w:t>опрос</w:t>
      </w:r>
      <w:r>
        <w:rPr>
          <w:rFonts w:eastAsiaTheme="majorEastAsia"/>
          <w:b/>
          <w:lang w:val="ru-RU" w:eastAsia="ru-RU"/>
        </w:rPr>
        <w:t>ов</w:t>
      </w:r>
      <w:r w:rsidR="000018A8">
        <w:rPr>
          <w:rFonts w:eastAsiaTheme="majorEastAsia"/>
          <w:b/>
          <w:lang w:val="ru-RU" w:eastAsia="ru-RU"/>
        </w:rPr>
        <w:t xml:space="preserve"> </w:t>
      </w:r>
      <w:r w:rsidR="00E87450" w:rsidRPr="00910208">
        <w:rPr>
          <w:rFonts w:eastAsiaTheme="majorEastAsia"/>
          <w:b/>
          <w:lang w:val="ru-RU" w:eastAsia="ru-RU"/>
        </w:rPr>
        <w:t xml:space="preserve">для </w:t>
      </w:r>
      <w:r w:rsidR="00A815DE">
        <w:rPr>
          <w:rFonts w:eastAsiaTheme="majorEastAsia"/>
          <w:b/>
          <w:lang w:val="ru-RU" w:eastAsia="ru-RU"/>
        </w:rPr>
        <w:t xml:space="preserve">текущего контроля </w:t>
      </w:r>
      <w:r w:rsidR="00E87450" w:rsidRPr="00910208">
        <w:rPr>
          <w:rFonts w:eastAsiaTheme="majorEastAsia"/>
          <w:b/>
          <w:lang w:val="ru-RU" w:eastAsia="ru-RU"/>
        </w:rPr>
        <w:t>(1 семестр)</w:t>
      </w:r>
    </w:p>
    <w:p w14:paraId="66D80E02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Серьёзное и ироническое переосмысление традиций древнерусской литературы и литературы XVIII в. в современном литературном процессе</w:t>
      </w:r>
    </w:p>
    <w:p w14:paraId="099E56A5" w14:textId="77777777" w:rsidR="000018A8" w:rsidRPr="000018A8" w:rsidRDefault="000018A8" w:rsidP="00B37E13">
      <w:pPr>
        <w:numPr>
          <w:ilvl w:val="0"/>
          <w:numId w:val="8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заключается значение древнерусской литературы для формирования последующей отечественной словесности? Приведите примеры жанров, тем или мотивов, восходящих к древнерусской традиции. </w:t>
      </w:r>
    </w:p>
    <w:p w14:paraId="1A6EAB58" w14:textId="77777777" w:rsidR="000018A8" w:rsidRPr="000018A8" w:rsidRDefault="000018A8" w:rsidP="00B37E13">
      <w:pPr>
        <w:numPr>
          <w:ilvl w:val="0"/>
          <w:numId w:val="8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современном литературном процессе происходит переосмысление риторической культуры XVIII века? В чём сходство и различие подходов к традиции в творчестве Державина и постмодернистских авторов?</w:t>
      </w:r>
    </w:p>
    <w:p w14:paraId="22B019AD" w14:textId="77777777" w:rsidR="000018A8" w:rsidRPr="000018A8" w:rsidRDefault="000018A8" w:rsidP="00B37E13">
      <w:pPr>
        <w:numPr>
          <w:ilvl w:val="0"/>
          <w:numId w:val="8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Приведите примеры иронического переосмысления традиций XVIII века в современной литературе. Как ирония влияет на восприятие классических текстов?</w:t>
      </w:r>
    </w:p>
    <w:p w14:paraId="58D5B8FE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Рецепция образов и мотивов древнерусской литературы в прозе Е. </w:t>
      </w:r>
      <w:proofErr w:type="spellStart"/>
      <w:r w:rsidRPr="000018A8">
        <w:rPr>
          <w:b/>
          <w:bCs/>
          <w:color w:val="000000"/>
          <w:lang w:val="ru-RU" w:eastAsia="ru-RU"/>
        </w:rPr>
        <w:t>Водолазкина</w:t>
      </w:r>
      <w:proofErr w:type="spellEnd"/>
    </w:p>
    <w:p w14:paraId="1A26DC7D" w14:textId="523D6CFA" w:rsidR="000018A8" w:rsidRPr="000018A8" w:rsidRDefault="000018A8" w:rsidP="00B37E13">
      <w:pPr>
        <w:numPr>
          <w:ilvl w:val="0"/>
          <w:numId w:val="8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особенность построения романа Е. </w:t>
      </w:r>
      <w:proofErr w:type="spellStart"/>
      <w:r w:rsidRPr="000018A8">
        <w:rPr>
          <w:color w:val="000000"/>
          <w:lang w:val="ru-RU" w:eastAsia="ru-RU"/>
        </w:rPr>
        <w:t>Водолазкина</w:t>
      </w:r>
      <w:proofErr w:type="spellEnd"/>
      <w:r w:rsidRPr="000018A8">
        <w:rPr>
          <w:color w:val="000000"/>
          <w:lang w:val="ru-RU" w:eastAsia="ru-RU"/>
        </w:rPr>
        <w:t xml:space="preserve"> «Лавр»? Можно ли считать его романом-житием? Почему? </w:t>
      </w:r>
    </w:p>
    <w:p w14:paraId="5FE576AF" w14:textId="77777777" w:rsidR="000018A8" w:rsidRPr="000018A8" w:rsidRDefault="000018A8" w:rsidP="00B37E13">
      <w:pPr>
        <w:numPr>
          <w:ilvl w:val="0"/>
          <w:numId w:val="8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мотивы и сюжеты древнерусских житий встречаются в «Лавре»? Приведите конкретные примеры эпизодов, отсылающих к житиям юродивых и преподобных. </w:t>
      </w:r>
    </w:p>
    <w:p w14:paraId="0106F829" w14:textId="77777777" w:rsidR="000018A8" w:rsidRPr="000018A8" w:rsidRDefault="000018A8" w:rsidP="00B37E13">
      <w:pPr>
        <w:numPr>
          <w:ilvl w:val="0"/>
          <w:numId w:val="8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романе «Лавр» противопоставлены средневековое и современное сознание? Какую задачу ставит перед собой автор, «сталкивая» эти два сознания? </w:t>
      </w:r>
    </w:p>
    <w:p w14:paraId="036AF58B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Влияние творчества Г. Р. Державина на поэзию постмодернизма (Т. Кибиров) и новой искренности (М. Амелин)</w:t>
      </w:r>
    </w:p>
    <w:p w14:paraId="395A9543" w14:textId="77777777" w:rsidR="000018A8" w:rsidRPr="000018A8" w:rsidRDefault="000018A8" w:rsidP="00B37E13">
      <w:pPr>
        <w:numPr>
          <w:ilvl w:val="0"/>
          <w:numId w:val="87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общность культурной ситуации и творческой задачи Г. Державина и Т. Кибирова? Какие общие черты можно найти в их поэтических системах? </w:t>
      </w:r>
    </w:p>
    <w:p w14:paraId="631D006A" w14:textId="77777777" w:rsidR="000018A8" w:rsidRPr="000018A8" w:rsidRDefault="000018A8" w:rsidP="00B37E13">
      <w:pPr>
        <w:numPr>
          <w:ilvl w:val="0"/>
          <w:numId w:val="87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принципы поэтики Державина наследуются в цикле Т. Кибирова «Памяти Державина»? Приведите примеры. </w:t>
      </w:r>
    </w:p>
    <w:p w14:paraId="6AA5D1A0" w14:textId="77777777" w:rsidR="000018A8" w:rsidRPr="000018A8" w:rsidRDefault="000018A8" w:rsidP="00B37E13">
      <w:pPr>
        <w:numPr>
          <w:ilvl w:val="0"/>
          <w:numId w:val="87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влияние Державина проявляется в поэзии М. Амелина? В чём специфика рецепции державинской традиции в контексте «новой искренности»?</w:t>
      </w:r>
    </w:p>
    <w:p w14:paraId="7667CF46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 xml:space="preserve">Образ Пушкина и пушкинский </w:t>
      </w:r>
      <w:proofErr w:type="spellStart"/>
      <w:r w:rsidRPr="000018A8">
        <w:rPr>
          <w:b/>
          <w:bCs/>
          <w:color w:val="000000"/>
          <w:lang w:val="ru-RU" w:eastAsia="ru-RU"/>
        </w:rPr>
        <w:t>интертекст</w:t>
      </w:r>
      <w:proofErr w:type="spellEnd"/>
      <w:r w:rsidRPr="000018A8">
        <w:rPr>
          <w:b/>
          <w:bCs/>
          <w:color w:val="000000"/>
          <w:lang w:val="ru-RU" w:eastAsia="ru-RU"/>
        </w:rPr>
        <w:t xml:space="preserve"> в литературе конца XX — начала XXI вв.</w:t>
      </w:r>
    </w:p>
    <w:p w14:paraId="07879CB4" w14:textId="198A8EC3" w:rsidR="000018A8" w:rsidRPr="000018A8" w:rsidRDefault="000018A8" w:rsidP="00B37E13">
      <w:pPr>
        <w:numPr>
          <w:ilvl w:val="0"/>
          <w:numId w:val="88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Что такое «пушкинский текст» и «пушкинский миф»? Как эти понятия связаны с интертекстуальностью? </w:t>
      </w:r>
    </w:p>
    <w:p w14:paraId="78936AFF" w14:textId="77777777" w:rsidR="000018A8" w:rsidRPr="000018A8" w:rsidRDefault="000018A8" w:rsidP="00B37E13">
      <w:pPr>
        <w:numPr>
          <w:ilvl w:val="0"/>
          <w:numId w:val="88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 xml:space="preserve">Какие существуют подходы к осмыслению образа Пушкина в литературе XX века? Приведите примеры создания независимого авторского образа Пушкина, </w:t>
      </w:r>
      <w:proofErr w:type="spellStart"/>
      <w:r w:rsidRPr="000018A8">
        <w:rPr>
          <w:color w:val="000000"/>
          <w:lang w:val="ru-RU" w:eastAsia="ru-RU"/>
        </w:rPr>
        <w:t>антимифа</w:t>
      </w:r>
      <w:proofErr w:type="spellEnd"/>
      <w:r w:rsidRPr="000018A8">
        <w:rPr>
          <w:color w:val="000000"/>
          <w:lang w:val="ru-RU" w:eastAsia="ru-RU"/>
        </w:rPr>
        <w:t xml:space="preserve"> или концепта. </w:t>
      </w:r>
    </w:p>
    <w:p w14:paraId="4A7CAF06" w14:textId="77777777" w:rsidR="000018A8" w:rsidRPr="000018A8" w:rsidRDefault="000018A8" w:rsidP="00B37E13">
      <w:pPr>
        <w:numPr>
          <w:ilvl w:val="0"/>
          <w:numId w:val="88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пушкинские аллюзии используются для осмысления современности в постмодернистской литературе? Приведите примеры.</w:t>
      </w:r>
    </w:p>
    <w:p w14:paraId="2C5352B8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Пушкинские аллюзии в песнях Б. Окуджавы и В. Высоцкого</w:t>
      </w:r>
    </w:p>
    <w:p w14:paraId="13993902" w14:textId="77777777" w:rsidR="000018A8" w:rsidRPr="000018A8" w:rsidRDefault="000018A8" w:rsidP="00B37E13">
      <w:pPr>
        <w:numPr>
          <w:ilvl w:val="0"/>
          <w:numId w:val="89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творчестве Б. Окуджавы раскрывается образ Пушкина? Какую роль он играет в осмыслении XIX века и современности? </w:t>
      </w:r>
    </w:p>
    <w:p w14:paraId="782CC53C" w14:textId="77777777" w:rsidR="000018A8" w:rsidRPr="000018A8" w:rsidRDefault="000018A8" w:rsidP="00B37E13">
      <w:pPr>
        <w:numPr>
          <w:ilvl w:val="0"/>
          <w:numId w:val="89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особенность пушкинских аллюзий в песнях В. Высоцкого? Приведите примеры переосмысления пушкинских сюжетов (например, в песне «Песня о вещем Олеге»). </w:t>
      </w:r>
    </w:p>
    <w:p w14:paraId="689781E2" w14:textId="77777777" w:rsidR="000018A8" w:rsidRPr="000018A8" w:rsidRDefault="000018A8" w:rsidP="00B37E13">
      <w:pPr>
        <w:numPr>
          <w:ilvl w:val="0"/>
          <w:numId w:val="89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общие черты можно найти в отношении к Пушкину у Окуджавы и Высоцкого? В чём состоит различие их подходов?</w:t>
      </w:r>
    </w:p>
    <w:p w14:paraId="175EBB4F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lastRenderedPageBreak/>
        <w:t>Пародийное и пародическое в диалоге писателей-постмодернистов с А. С. Пушкиным</w:t>
      </w:r>
    </w:p>
    <w:p w14:paraId="28447102" w14:textId="77777777" w:rsidR="000018A8" w:rsidRPr="000018A8" w:rsidRDefault="000018A8" w:rsidP="00B37E13">
      <w:pPr>
        <w:numPr>
          <w:ilvl w:val="0"/>
          <w:numId w:val="90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разница между пародией и пародическим использованием текста? Приведите примеры из современной литературы. </w:t>
      </w:r>
    </w:p>
    <w:p w14:paraId="64B0331D" w14:textId="77777777" w:rsidR="000018A8" w:rsidRPr="000018A8" w:rsidRDefault="000018A8" w:rsidP="00B37E13">
      <w:pPr>
        <w:numPr>
          <w:ilvl w:val="0"/>
          <w:numId w:val="90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постмодернистские авторы используют роман Пушкина «Евгений Онегин» в качестве «макета» для новых произведений? Приведите примеры пародийного переосмысления онегинских мотивов. </w:t>
      </w:r>
    </w:p>
    <w:p w14:paraId="56A5D41F" w14:textId="77777777" w:rsidR="000018A8" w:rsidRPr="000018A8" w:rsidRDefault="000018A8" w:rsidP="00B37E13">
      <w:pPr>
        <w:numPr>
          <w:ilvl w:val="0"/>
          <w:numId w:val="90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Какую функцию выполняет пародия в диалоге с классикой? Как она помогает осмыслить современную реальность?</w:t>
      </w:r>
    </w:p>
    <w:p w14:paraId="32C79B61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«Прогулки с Пушкиным» А. Терца, поэзия Вс. Некрасова, Т. Кибирова</w:t>
      </w:r>
    </w:p>
    <w:p w14:paraId="2EA0A438" w14:textId="77777777" w:rsidR="000018A8" w:rsidRPr="000018A8" w:rsidRDefault="000018A8" w:rsidP="00B37E13">
      <w:pPr>
        <w:numPr>
          <w:ilvl w:val="0"/>
          <w:numId w:val="91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специфика «Прогулок с Пушкиным» А. Терца (А. Д. Синявского)? Как в этом произведении происходит диалог с пушкинской традицией?</w:t>
      </w:r>
    </w:p>
    <w:p w14:paraId="63C8B2DC" w14:textId="77777777" w:rsidR="000018A8" w:rsidRPr="000018A8" w:rsidRDefault="000018A8" w:rsidP="00B37E13">
      <w:pPr>
        <w:numPr>
          <w:ilvl w:val="0"/>
          <w:numId w:val="91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 xml:space="preserve">Как в поэзии Вс. Некрасова и Т. Кибирова проявляется интерес к пушкинской теме? В чём состоит особенность их </w:t>
      </w:r>
      <w:proofErr w:type="spellStart"/>
      <w:r w:rsidRPr="000018A8">
        <w:rPr>
          <w:color w:val="000000"/>
          <w:lang w:val="ru-RU" w:eastAsia="ru-RU"/>
        </w:rPr>
        <w:t>интертекстуальных</w:t>
      </w:r>
      <w:proofErr w:type="spellEnd"/>
      <w:r w:rsidRPr="000018A8">
        <w:rPr>
          <w:color w:val="000000"/>
          <w:lang w:val="ru-RU" w:eastAsia="ru-RU"/>
        </w:rPr>
        <w:t xml:space="preserve"> отсылок?</w:t>
      </w:r>
    </w:p>
    <w:p w14:paraId="25829CCE" w14:textId="77777777" w:rsidR="000018A8" w:rsidRPr="000018A8" w:rsidRDefault="000018A8" w:rsidP="00B37E13">
      <w:pPr>
        <w:numPr>
          <w:ilvl w:val="0"/>
          <w:numId w:val="91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 xml:space="preserve">Какую роль играет пушкинский </w:t>
      </w:r>
      <w:proofErr w:type="spellStart"/>
      <w:r w:rsidRPr="000018A8">
        <w:rPr>
          <w:color w:val="000000"/>
          <w:lang w:val="ru-RU" w:eastAsia="ru-RU"/>
        </w:rPr>
        <w:t>интертекст</w:t>
      </w:r>
      <w:proofErr w:type="spellEnd"/>
      <w:r w:rsidRPr="000018A8">
        <w:rPr>
          <w:color w:val="000000"/>
          <w:lang w:val="ru-RU" w:eastAsia="ru-RU"/>
        </w:rPr>
        <w:t xml:space="preserve"> в формировании поэтического голоса этих авторов?</w:t>
      </w:r>
    </w:p>
    <w:p w14:paraId="1EC6607B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Влияние творчества Н. В. Гоголя на драматургию А. Вампилова («Провинциальные анекдоты»)</w:t>
      </w:r>
    </w:p>
    <w:p w14:paraId="3B7019C3" w14:textId="3CB6F763" w:rsidR="000018A8" w:rsidRPr="000018A8" w:rsidRDefault="000018A8" w:rsidP="00B37E13">
      <w:pPr>
        <w:numPr>
          <w:ilvl w:val="0"/>
          <w:numId w:val="92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гоголевские традиции можно найти в пьесе А. Вампилова «Провинциальные анекдоты»? Приведите конкретные примеры. </w:t>
      </w:r>
    </w:p>
    <w:p w14:paraId="569927D4" w14:textId="77777777" w:rsidR="000018A8" w:rsidRPr="000018A8" w:rsidRDefault="000018A8" w:rsidP="00B37E13">
      <w:pPr>
        <w:numPr>
          <w:ilvl w:val="0"/>
          <w:numId w:val="92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сходство поэтики Гоголя и Вампилова? Назовите общие черты их художественного мира. </w:t>
      </w:r>
    </w:p>
    <w:p w14:paraId="4C99CFA0" w14:textId="77777777" w:rsidR="000018A8" w:rsidRPr="000018A8" w:rsidRDefault="000018A8" w:rsidP="00B37E13">
      <w:pPr>
        <w:numPr>
          <w:ilvl w:val="0"/>
          <w:numId w:val="92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«Провинциальных анекдотах» реализуется гоголевский принцип «</w:t>
      </w:r>
      <w:proofErr w:type="spellStart"/>
      <w:r w:rsidRPr="000018A8">
        <w:rPr>
          <w:color w:val="000000"/>
          <w:lang w:val="ru-RU" w:eastAsia="ru-RU"/>
        </w:rPr>
        <w:t>миражности</w:t>
      </w:r>
      <w:proofErr w:type="spellEnd"/>
      <w:r w:rsidRPr="000018A8">
        <w:rPr>
          <w:color w:val="000000"/>
          <w:lang w:val="ru-RU" w:eastAsia="ru-RU"/>
        </w:rPr>
        <w:t>» сюжетных интриг?</w:t>
      </w:r>
    </w:p>
    <w:p w14:paraId="43BEFE46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Гоголевские истоки сатирической литературы конца XX — XXI вв. (Вен. Ерофеев, В. Пелевин, В. Сорокин)</w:t>
      </w:r>
    </w:p>
    <w:p w14:paraId="112D9268" w14:textId="77777777" w:rsidR="000018A8" w:rsidRPr="000018A8" w:rsidRDefault="000018A8" w:rsidP="00B37E13">
      <w:pPr>
        <w:numPr>
          <w:ilvl w:val="0"/>
          <w:numId w:val="93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влияние Гоголя на сатирическую литературу позднего советского и постсоветского периода?</w:t>
      </w:r>
    </w:p>
    <w:p w14:paraId="1C56647E" w14:textId="77777777" w:rsidR="000018A8" w:rsidRPr="000018A8" w:rsidRDefault="000018A8" w:rsidP="00B37E13">
      <w:pPr>
        <w:numPr>
          <w:ilvl w:val="0"/>
          <w:numId w:val="93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творчестве Вен. Ерофеева, В. Пелевина и В. Сорокина проявляются гоголевские мотивы, приёмы или темы? Приведите примеры.</w:t>
      </w:r>
    </w:p>
    <w:p w14:paraId="3959FEE7" w14:textId="77777777" w:rsidR="000018A8" w:rsidRPr="000018A8" w:rsidRDefault="000018A8" w:rsidP="00B37E13">
      <w:pPr>
        <w:numPr>
          <w:ilvl w:val="0"/>
          <w:numId w:val="93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Какую роль играет гоголевская традиция в формировании постмодернистского дискурса?</w:t>
      </w:r>
    </w:p>
    <w:p w14:paraId="4C94C88C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Изображение интеллигенции в произведениях Ю. Трифонова</w:t>
      </w:r>
    </w:p>
    <w:p w14:paraId="02DE7A88" w14:textId="73937D71" w:rsidR="000018A8" w:rsidRPr="000018A8" w:rsidRDefault="000018A8" w:rsidP="00B37E13">
      <w:pPr>
        <w:numPr>
          <w:ilvl w:val="0"/>
          <w:numId w:val="94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произведениях Ю. Трифонова изображается интеллигенция? Какие нравственные и социальные проблемы поднимаются в его повестях? </w:t>
      </w:r>
    </w:p>
    <w:p w14:paraId="2C0F5474" w14:textId="77777777" w:rsidR="000018A8" w:rsidRPr="000018A8" w:rsidRDefault="000018A8" w:rsidP="00B37E13">
      <w:pPr>
        <w:numPr>
          <w:ilvl w:val="0"/>
          <w:numId w:val="94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особенность «московского цикла» Трифонова? Как в нём раскрывается тема интеллигенции?</w:t>
      </w:r>
    </w:p>
    <w:p w14:paraId="63279D97" w14:textId="77777777" w:rsidR="000018A8" w:rsidRPr="000018A8" w:rsidRDefault="000018A8" w:rsidP="00B37E13">
      <w:pPr>
        <w:numPr>
          <w:ilvl w:val="0"/>
          <w:numId w:val="94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произведениях Трифонова осмысливается связь личности и истории? Приведите примеры.</w:t>
      </w:r>
    </w:p>
    <w:p w14:paraId="01D58439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t>Роль художественной детали в малой прозе второй половины XX в.</w:t>
      </w:r>
    </w:p>
    <w:p w14:paraId="773E346D" w14:textId="77777777" w:rsidR="000018A8" w:rsidRPr="000018A8" w:rsidRDefault="000018A8" w:rsidP="00B37E13">
      <w:pPr>
        <w:numPr>
          <w:ilvl w:val="0"/>
          <w:numId w:val="9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Что такое художественная деталь? Какую роль она играет в малой прозе? </w:t>
      </w:r>
    </w:p>
    <w:p w14:paraId="286E42DF" w14:textId="77777777" w:rsidR="000018A8" w:rsidRPr="000018A8" w:rsidRDefault="000018A8" w:rsidP="00B37E13">
      <w:pPr>
        <w:numPr>
          <w:ilvl w:val="0"/>
          <w:numId w:val="9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рассказах А. П. Чехова используется художественная деталь? Приведите примеры предметных, звуковых и цветовых деталей. </w:t>
      </w:r>
    </w:p>
    <w:p w14:paraId="29082693" w14:textId="77777777" w:rsidR="000018A8" w:rsidRPr="000018A8" w:rsidRDefault="000018A8" w:rsidP="00B37E13">
      <w:pPr>
        <w:numPr>
          <w:ilvl w:val="0"/>
          <w:numId w:val="95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специфика использования детали в малой прозе второй половины XX века? Как она помогает раскрыть характеры и атмосферу?</w:t>
      </w:r>
    </w:p>
    <w:p w14:paraId="38BCACC5" w14:textId="77777777" w:rsidR="000018A8" w:rsidRPr="000018A8" w:rsidRDefault="000018A8" w:rsidP="00B37E13">
      <w:pPr>
        <w:spacing w:line="276" w:lineRule="auto"/>
        <w:ind w:firstLine="567"/>
        <w:jc w:val="both"/>
        <w:textAlignment w:val="baseline"/>
        <w:rPr>
          <w:b/>
          <w:bCs/>
          <w:color w:val="000000"/>
          <w:lang w:val="ru-RU" w:eastAsia="ru-RU"/>
        </w:rPr>
      </w:pPr>
      <w:r w:rsidRPr="000018A8">
        <w:rPr>
          <w:b/>
          <w:bCs/>
          <w:color w:val="000000"/>
          <w:lang w:val="ru-RU" w:eastAsia="ru-RU"/>
        </w:rPr>
        <w:lastRenderedPageBreak/>
        <w:t>Чеховская традиция в прозе С. Довлатова (жанр, образный строй, способы создания комического)</w:t>
      </w:r>
    </w:p>
    <w:p w14:paraId="393CD377" w14:textId="77777777" w:rsidR="000018A8" w:rsidRPr="000018A8" w:rsidRDefault="000018A8" w:rsidP="00B37E13">
      <w:pPr>
        <w:numPr>
          <w:ilvl w:val="0"/>
          <w:numId w:val="9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Какие черты чеховской традиции можно найти в прозе С. Довлатова? Приведите примеры.</w:t>
      </w:r>
    </w:p>
    <w:p w14:paraId="6D894429" w14:textId="77777777" w:rsidR="000018A8" w:rsidRPr="000018A8" w:rsidRDefault="000018A8" w:rsidP="00B37E13">
      <w:pPr>
        <w:numPr>
          <w:ilvl w:val="0"/>
          <w:numId w:val="9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Как в творчестве Довлатова переосмысливаются чеховские жанровые формы (например, рассказ, повесть)?</w:t>
      </w:r>
    </w:p>
    <w:p w14:paraId="4608C11F" w14:textId="77777777" w:rsidR="000018A8" w:rsidRPr="000018A8" w:rsidRDefault="000018A8" w:rsidP="00B37E13">
      <w:pPr>
        <w:numPr>
          <w:ilvl w:val="0"/>
          <w:numId w:val="96"/>
        </w:numPr>
        <w:spacing w:line="276" w:lineRule="auto"/>
        <w:ind w:left="0" w:firstLine="567"/>
        <w:jc w:val="both"/>
        <w:textAlignment w:val="baseline"/>
        <w:rPr>
          <w:color w:val="000000"/>
          <w:lang w:val="ru-RU" w:eastAsia="ru-RU"/>
        </w:rPr>
      </w:pPr>
      <w:r w:rsidRPr="000018A8">
        <w:rPr>
          <w:color w:val="000000"/>
          <w:lang w:val="ru-RU" w:eastAsia="ru-RU"/>
        </w:rPr>
        <w:t>В чём состоит сходство способов создания комического у Чехова и Довлатова? Приведите примеры юмористических или иронических эпизодов, отсылающих к чеховской традиции.</w:t>
      </w:r>
    </w:p>
    <w:p w14:paraId="7ACF6A2C" w14:textId="77777777" w:rsidR="000018A8" w:rsidRDefault="000018A8" w:rsidP="00AF6EE7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</w:p>
    <w:p w14:paraId="44C40AC9" w14:textId="3DA5B0BB" w:rsidR="000018A8" w:rsidRPr="000018A8" w:rsidRDefault="000018A8" w:rsidP="00592E7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/>
          <w:i/>
          <w:lang w:val="ru-RU" w:eastAsia="ru-RU"/>
        </w:rPr>
      </w:pPr>
      <w:r w:rsidRPr="000018A8">
        <w:rPr>
          <w:b/>
          <w:i/>
          <w:lang w:val="ru-RU" w:eastAsia="ru-RU"/>
        </w:rPr>
        <w:t>Ниже </w:t>
      </w:r>
      <w:r w:rsidR="00B37E13" w:rsidRPr="00592E73">
        <w:rPr>
          <w:b/>
          <w:i/>
          <w:lang w:val="ru-RU" w:eastAsia="ru-RU"/>
        </w:rPr>
        <w:t xml:space="preserve">приведены </w:t>
      </w:r>
      <w:r w:rsidRPr="000018A8">
        <w:rPr>
          <w:b/>
          <w:i/>
          <w:lang w:val="ru-RU" w:eastAsia="ru-RU"/>
        </w:rPr>
        <w:t>краткие ответы на вопросы </w:t>
      </w:r>
      <w:r w:rsidR="00B37E13" w:rsidRPr="00592E73">
        <w:rPr>
          <w:b/>
          <w:i/>
          <w:lang w:val="ru-RU" w:eastAsia="ru-RU"/>
        </w:rPr>
        <w:t>к зачету</w:t>
      </w:r>
      <w:r w:rsidR="00592E73">
        <w:rPr>
          <w:b/>
          <w:i/>
          <w:lang w:val="ru-RU" w:eastAsia="ru-RU"/>
        </w:rPr>
        <w:t xml:space="preserve"> </w:t>
      </w:r>
      <w:r w:rsidRPr="000018A8">
        <w:rPr>
          <w:b/>
          <w:i/>
          <w:lang w:val="ru-RU" w:eastAsia="ru-RU"/>
        </w:rPr>
        <w:t>по дисциплине «Родная литература». Это опорные тезисы: в зачётном ответе их следует развернуть примерами и цитатами.</w:t>
      </w:r>
    </w:p>
    <w:p w14:paraId="2FDEA2F4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1. Переосмысление традиций древнерусской лит. и XVIII в.</w:t>
      </w:r>
    </w:p>
    <w:p w14:paraId="0B1E2DA1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Значение древнерусской лит.: формирует канон нравственных ценностей, жанровые модели (летопись, житие, слово), риторическую традицию.</w:t>
      </w:r>
    </w:p>
    <w:p w14:paraId="1FC93BCD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Переосмысление XVIII в.: постмодернисты иронично деконструируют одическую торжественность (напр., у Кибирова), соединяя высокий стиль с разговорным.</w:t>
      </w:r>
    </w:p>
    <w:p w14:paraId="0607F7CD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Ирония как метод: снижает пафос классич. канона, обнажает условность жанра (напр., пародийные «оды» в совр. поэзии).</w:t>
      </w:r>
    </w:p>
    <w:p w14:paraId="4799E69B" w14:textId="77777777" w:rsidR="00592E73" w:rsidRDefault="00592E73" w:rsidP="00592E73">
      <w:pPr>
        <w:ind w:firstLine="567"/>
        <w:jc w:val="both"/>
        <w:rPr>
          <w:lang w:val="ru-RU" w:eastAsia="ru-RU"/>
        </w:rPr>
      </w:pPr>
    </w:p>
    <w:p w14:paraId="7ABA1C28" w14:textId="1B8B3C6D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2. Рецепция </w:t>
      </w:r>
      <w:proofErr w:type="spellStart"/>
      <w:r w:rsidRPr="000018A8">
        <w:rPr>
          <w:lang w:val="ru-RU" w:eastAsia="ru-RU"/>
        </w:rPr>
        <w:t>древнерус</w:t>
      </w:r>
      <w:proofErr w:type="spellEnd"/>
      <w:r w:rsidRPr="000018A8">
        <w:rPr>
          <w:lang w:val="ru-RU" w:eastAsia="ru-RU"/>
        </w:rPr>
        <w:t>. мотивов у Е. </w:t>
      </w:r>
      <w:proofErr w:type="spellStart"/>
      <w:r w:rsidRPr="000018A8">
        <w:rPr>
          <w:lang w:val="ru-RU" w:eastAsia="ru-RU"/>
        </w:rPr>
        <w:t>Водолазкина</w:t>
      </w:r>
      <w:proofErr w:type="spellEnd"/>
      <w:r w:rsidRPr="000018A8">
        <w:rPr>
          <w:lang w:val="ru-RU" w:eastAsia="ru-RU"/>
        </w:rPr>
        <w:t> («Лавр»)</w:t>
      </w:r>
    </w:p>
    <w:p w14:paraId="50D71C92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«Лавр» как роман</w:t>
      </w:r>
      <w:r w:rsidRPr="000018A8">
        <w:rPr>
          <w:lang w:val="ru-RU" w:eastAsia="ru-RU"/>
        </w:rPr>
        <w:noBreakHyphen/>
        <w:t>житие: сюжет строится как путь святого (Арсений → Лавр), но вплетён в историч. реалии XV в.</w:t>
      </w:r>
    </w:p>
    <w:p w14:paraId="676FF88F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Мотивы житий: чудеса, юродство, добровольная жертва, паломничество; стилизация под древнерус. синтаксис и лексику.</w:t>
      </w:r>
    </w:p>
    <w:p w14:paraId="4D9F78E4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Диалог эпох: средневек. мировидение (провиденциализм) сталкивается с совр. рациональностью; автор показывает универсальность нравств. выбора.</w:t>
      </w:r>
    </w:p>
    <w:p w14:paraId="4475AA35" w14:textId="77777777" w:rsidR="00592E73" w:rsidRDefault="00592E73" w:rsidP="00592E73">
      <w:pPr>
        <w:ind w:firstLine="567"/>
        <w:jc w:val="both"/>
        <w:rPr>
          <w:lang w:val="ru-RU" w:eastAsia="ru-RU"/>
        </w:rPr>
      </w:pPr>
    </w:p>
    <w:p w14:paraId="79ED8EBA" w14:textId="7630AD4F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3. Влияние Державина на Кибирова и Амелина</w:t>
      </w:r>
    </w:p>
    <w:p w14:paraId="298975D9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Общность с Державиным: смешение «высокого» и «низкого» стилей, автобиографичность, игра с одической формой.</w:t>
      </w:r>
    </w:p>
    <w:p w14:paraId="197ADE7A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Кибиров («Памяти Державина»): пародийное оживление оды, включение бытовой лексики, ирония над каноном.</w:t>
      </w:r>
    </w:p>
    <w:p w14:paraId="19B59D3A" w14:textId="77777777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Амелин: возрождение державинской пластичности языка, внимание к звучанию слова, «новая искренность» как отказ от постмод. скепсиса.</w:t>
      </w:r>
    </w:p>
    <w:p w14:paraId="7C8DA46C" w14:textId="77777777" w:rsidR="00592E73" w:rsidRDefault="00592E73" w:rsidP="00592E73">
      <w:pPr>
        <w:ind w:firstLine="567"/>
        <w:jc w:val="both"/>
        <w:rPr>
          <w:lang w:val="ru-RU" w:eastAsia="ru-RU"/>
        </w:rPr>
      </w:pPr>
    </w:p>
    <w:p w14:paraId="675D88AB" w14:textId="710F8C7E" w:rsidR="000018A8" w:rsidRPr="000018A8" w:rsidRDefault="000018A8" w:rsidP="00592E73">
      <w:pPr>
        <w:ind w:firstLine="567"/>
        <w:jc w:val="both"/>
        <w:rPr>
          <w:lang w:val="ru-RU" w:eastAsia="ru-RU"/>
        </w:rPr>
      </w:pPr>
      <w:r w:rsidRPr="000018A8">
        <w:rPr>
          <w:lang w:val="ru-RU" w:eastAsia="ru-RU"/>
        </w:rPr>
        <w:t>4. Пушкинский </w:t>
      </w:r>
      <w:proofErr w:type="spellStart"/>
      <w:r w:rsidRPr="000018A8">
        <w:rPr>
          <w:lang w:val="ru-RU" w:eastAsia="ru-RU"/>
        </w:rPr>
        <w:t>интертекст</w:t>
      </w:r>
      <w:proofErr w:type="spellEnd"/>
      <w:r w:rsidRPr="000018A8">
        <w:rPr>
          <w:lang w:val="ru-RU" w:eastAsia="ru-RU"/>
        </w:rPr>
        <w:t> в лит. конца XX – XXI вв.</w:t>
      </w:r>
    </w:p>
    <w:p w14:paraId="0A50F6B8" w14:textId="77777777" w:rsidR="000018A8" w:rsidRPr="000018A8" w:rsidRDefault="000018A8" w:rsidP="00B37E13">
      <w:pPr>
        <w:numPr>
          <w:ilvl w:val="0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«Пушкинский текст»: совокупность мифов, цитат, аллюзий, формирующих культурный код (напр., образ «солнце русской поэзии»).</w:t>
      </w:r>
    </w:p>
    <w:p w14:paraId="5F15A837" w14:textId="77777777" w:rsidR="000018A8" w:rsidRPr="000018A8" w:rsidRDefault="000018A8" w:rsidP="00B37E13">
      <w:pPr>
        <w:numPr>
          <w:ilvl w:val="0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Подходы к образу Пушкина:</w:t>
      </w:r>
    </w:p>
    <w:p w14:paraId="5CE328BC" w14:textId="77777777" w:rsidR="000018A8" w:rsidRPr="000018A8" w:rsidRDefault="000018A8" w:rsidP="00B37E13">
      <w:pPr>
        <w:numPr>
          <w:ilvl w:val="1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мифологизация (идеальный поэт</w:t>
      </w:r>
      <w:r w:rsidRPr="000018A8">
        <w:rPr>
          <w:bCs/>
          <w:iCs/>
          <w:lang w:val="ru-RU" w:eastAsia="ru-RU"/>
        </w:rPr>
        <w:noBreakHyphen/>
        <w:t>пророк);</w:t>
      </w:r>
    </w:p>
    <w:p w14:paraId="119E9D93" w14:textId="77777777" w:rsidR="000018A8" w:rsidRPr="000018A8" w:rsidRDefault="000018A8" w:rsidP="00B37E13">
      <w:pPr>
        <w:numPr>
          <w:ilvl w:val="1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proofErr w:type="spellStart"/>
      <w:r w:rsidRPr="000018A8">
        <w:rPr>
          <w:bCs/>
          <w:iCs/>
          <w:lang w:val="ru-RU" w:eastAsia="ru-RU"/>
        </w:rPr>
        <w:t>антимиф</w:t>
      </w:r>
      <w:proofErr w:type="spellEnd"/>
      <w:r w:rsidRPr="000018A8">
        <w:rPr>
          <w:bCs/>
          <w:iCs/>
          <w:lang w:val="ru-RU" w:eastAsia="ru-RU"/>
        </w:rPr>
        <w:t> (деконструкция культа, напр., у Терца);</w:t>
      </w:r>
    </w:p>
    <w:p w14:paraId="0D0FCBC0" w14:textId="77777777" w:rsidR="000018A8" w:rsidRPr="000018A8" w:rsidRDefault="000018A8" w:rsidP="00B37E13">
      <w:pPr>
        <w:numPr>
          <w:ilvl w:val="1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концепт (Пушкин как символ языка и свободы).</w:t>
      </w:r>
    </w:p>
    <w:p w14:paraId="320832D5" w14:textId="77777777" w:rsidR="000018A8" w:rsidRPr="000018A8" w:rsidRDefault="000018A8" w:rsidP="00B37E13">
      <w:pPr>
        <w:numPr>
          <w:ilvl w:val="0"/>
          <w:numId w:val="100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Интертекстуальность: цитаты, реминисценции, переосмысление сюжетов («Евгений Онегин» у постмодернистов).</w:t>
      </w:r>
    </w:p>
    <w:p w14:paraId="0220FB44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7F92E40D" w14:textId="60E9BDBE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5. Пушкинские аллюзии у Окуджавы и Высоцкого</w:t>
      </w:r>
    </w:p>
    <w:p w14:paraId="4143BC49" w14:textId="77777777" w:rsidR="000018A8" w:rsidRPr="000018A8" w:rsidRDefault="000018A8" w:rsidP="00B37E13">
      <w:pPr>
        <w:numPr>
          <w:ilvl w:val="0"/>
          <w:numId w:val="101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lastRenderedPageBreak/>
        <w:t>Окуджава: Пушкин как нравств. ориентир; лирич. переосмысление XIX в. («Песенка о Пушкине»).</w:t>
      </w:r>
    </w:p>
    <w:p w14:paraId="5E9B1635" w14:textId="46541FFE" w:rsidR="000018A8" w:rsidRPr="000018A8" w:rsidRDefault="000018A8" w:rsidP="00B37E13">
      <w:pPr>
        <w:numPr>
          <w:ilvl w:val="0"/>
          <w:numId w:val="101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Высоцкий: пародийное осовременивание (напр., «Песня о вещем Олеге» —ирония над офиц. историей).</w:t>
      </w:r>
    </w:p>
    <w:p w14:paraId="7EAFD959" w14:textId="77777777" w:rsidR="000018A8" w:rsidRPr="000018A8" w:rsidRDefault="000018A8" w:rsidP="00B37E13">
      <w:pPr>
        <w:numPr>
          <w:ilvl w:val="0"/>
          <w:numId w:val="101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Общее: уважение к пушкинской традиции при свободе трактовки; различие — у Окуджавы лиризм, у Высоцкого — сатирическая энергия.</w:t>
      </w:r>
    </w:p>
    <w:p w14:paraId="7E5B644B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3B323354" w14:textId="245C2746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6. Пародийное в диалоге с Пушкиным (постмодернисты)</w:t>
      </w:r>
    </w:p>
    <w:p w14:paraId="0FE7EB12" w14:textId="77777777" w:rsidR="000018A8" w:rsidRPr="000018A8" w:rsidRDefault="000018A8" w:rsidP="00B37E13">
      <w:pPr>
        <w:numPr>
          <w:ilvl w:val="0"/>
          <w:numId w:val="102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Пародия vs. пародическое: пародия имитирует для осмеяния; пародическое использует цитату для новых смыслов (напр., игра с «Онегиным» у Кибирова).</w:t>
      </w:r>
    </w:p>
    <w:p w14:paraId="4F31C4F0" w14:textId="77777777" w:rsidR="000018A8" w:rsidRPr="000018A8" w:rsidRDefault="000018A8" w:rsidP="00B37E13">
      <w:pPr>
        <w:numPr>
          <w:ilvl w:val="0"/>
          <w:numId w:val="102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Примеры: переосмысление онегинских мотивов в стихах Кибирова, прозаич. пародии на пушкинские сюжеты.</w:t>
      </w:r>
    </w:p>
    <w:p w14:paraId="435D1C41" w14:textId="77777777" w:rsidR="000018A8" w:rsidRPr="000018A8" w:rsidRDefault="000018A8" w:rsidP="00B37E13">
      <w:pPr>
        <w:numPr>
          <w:ilvl w:val="0"/>
          <w:numId w:val="102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Функция пародии: разоблачение канона, показ его актуальности для совр. проблем.</w:t>
      </w:r>
    </w:p>
    <w:p w14:paraId="575051EF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6611C71F" w14:textId="13239679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7. «Прогулки с Пушкиным» А. Терца и др.</w:t>
      </w:r>
    </w:p>
    <w:p w14:paraId="5310E47A" w14:textId="77777777" w:rsidR="000018A8" w:rsidRPr="000018A8" w:rsidRDefault="000018A8" w:rsidP="00B37E13">
      <w:pPr>
        <w:numPr>
          <w:ilvl w:val="0"/>
          <w:numId w:val="103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Терц: эссеистическая свобода, разрушение мифа о «гениальном Пушкине»; Пушкин как живой собеседник.</w:t>
      </w:r>
    </w:p>
    <w:p w14:paraId="4A19EB98" w14:textId="77777777" w:rsidR="000018A8" w:rsidRPr="000018A8" w:rsidRDefault="000018A8" w:rsidP="00B37E13">
      <w:pPr>
        <w:numPr>
          <w:ilvl w:val="0"/>
          <w:numId w:val="103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Некрасов, Кибиров: интертекстуальность как диалог; использование пушкинских формул для разговора о современности.</w:t>
      </w:r>
    </w:p>
    <w:p w14:paraId="5F7006CD" w14:textId="77777777" w:rsidR="000018A8" w:rsidRPr="000018A8" w:rsidRDefault="000018A8" w:rsidP="00B37E13">
      <w:pPr>
        <w:numPr>
          <w:ilvl w:val="0"/>
          <w:numId w:val="103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Роль интертекста: создание многослойного смысла, соединение классики и современности.</w:t>
      </w:r>
    </w:p>
    <w:p w14:paraId="7ECFBC36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67C1C57B" w14:textId="3F641D95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8. Гоголь у Вампилова («Провинциальные анекдоты»)</w:t>
      </w:r>
    </w:p>
    <w:p w14:paraId="0FC1E5D0" w14:textId="77777777" w:rsidR="000018A8" w:rsidRPr="000018A8" w:rsidRDefault="000018A8" w:rsidP="00B37E13">
      <w:pPr>
        <w:numPr>
          <w:ilvl w:val="0"/>
          <w:numId w:val="104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Гоголевские традиции: сатирич. изображение провинциальной среды, гротеск, комич. ситуации с нравств. подтекстом.</w:t>
      </w:r>
    </w:p>
    <w:p w14:paraId="1C9A2625" w14:textId="77777777" w:rsidR="000018A8" w:rsidRPr="000018A8" w:rsidRDefault="000018A8" w:rsidP="00B37E13">
      <w:pPr>
        <w:numPr>
          <w:ilvl w:val="0"/>
          <w:numId w:val="104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Сходство поэтики: внимание к «маленькому человеку», абсурд бюрократии, юмор как способ познания зла.</w:t>
      </w:r>
    </w:p>
    <w:p w14:paraId="60B61B27" w14:textId="77777777" w:rsidR="000018A8" w:rsidRPr="000018A8" w:rsidRDefault="000018A8" w:rsidP="00B37E13">
      <w:pPr>
        <w:numPr>
          <w:ilvl w:val="0"/>
          <w:numId w:val="104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«Миражность» интриг: случайности выявляют характеры (как у Гоголя — судьба героя зависит от стечения обстоятельств).</w:t>
      </w:r>
    </w:p>
    <w:p w14:paraId="453C8C79" w14:textId="77777777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9. Гоголевские истоки у Ерофеева, Пелевина, Сорокина</w:t>
      </w:r>
    </w:p>
    <w:p w14:paraId="3EE5C79D" w14:textId="027450B8" w:rsidR="000018A8" w:rsidRPr="000018A8" w:rsidRDefault="000018A8" w:rsidP="00B37E13">
      <w:pPr>
        <w:numPr>
          <w:ilvl w:val="0"/>
          <w:numId w:val="105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Ерофеев («Москва —Петушки»): гоголевский путь</w:t>
      </w:r>
      <w:r w:rsidRPr="000018A8">
        <w:rPr>
          <w:bCs/>
          <w:iCs/>
          <w:lang w:val="ru-RU" w:eastAsia="ru-RU"/>
        </w:rPr>
        <w:noBreakHyphen/>
        <w:t>дорога, сатирич. гротеск, язык как маска.</w:t>
      </w:r>
    </w:p>
    <w:p w14:paraId="10279AB8" w14:textId="434941F0" w:rsidR="000018A8" w:rsidRPr="000018A8" w:rsidRDefault="000018A8" w:rsidP="00B37E13">
      <w:pPr>
        <w:numPr>
          <w:ilvl w:val="0"/>
          <w:numId w:val="105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Пелевин: абсурд и мистификация (напр., «Чапаев и Пустота» —переосмысление </w:t>
      </w:r>
      <w:proofErr w:type="spellStart"/>
      <w:r w:rsidRPr="000018A8">
        <w:rPr>
          <w:bCs/>
          <w:iCs/>
          <w:lang w:val="ru-RU" w:eastAsia="ru-RU"/>
        </w:rPr>
        <w:t>героич</w:t>
      </w:r>
      <w:proofErr w:type="spellEnd"/>
      <w:r w:rsidRPr="000018A8">
        <w:rPr>
          <w:bCs/>
          <w:iCs/>
          <w:lang w:val="ru-RU" w:eastAsia="ru-RU"/>
        </w:rPr>
        <w:t>. мифа).</w:t>
      </w:r>
    </w:p>
    <w:p w14:paraId="5A673FA9" w14:textId="77777777" w:rsidR="000018A8" w:rsidRPr="000018A8" w:rsidRDefault="000018A8" w:rsidP="00B37E13">
      <w:pPr>
        <w:numPr>
          <w:ilvl w:val="0"/>
          <w:numId w:val="105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Сорокин: гротескная деконструкция соц. реализма, наследование гоголевской «страшной реальности».</w:t>
      </w:r>
    </w:p>
    <w:p w14:paraId="25817200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460226C9" w14:textId="6C737CA3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10. Интеллигенция у Ю. Трифонова</w:t>
      </w:r>
    </w:p>
    <w:p w14:paraId="5B96D88A" w14:textId="77777777" w:rsidR="000018A8" w:rsidRPr="000018A8" w:rsidRDefault="000018A8" w:rsidP="00B37E13">
      <w:pPr>
        <w:numPr>
          <w:ilvl w:val="0"/>
          <w:numId w:val="106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Образ интеллигенции: нравств. выбор в условиях компромисса; конфликт идеалов и быта (напр., «Дом на набережной»).</w:t>
      </w:r>
    </w:p>
    <w:p w14:paraId="44FE1913" w14:textId="77777777" w:rsidR="000018A8" w:rsidRPr="000018A8" w:rsidRDefault="000018A8" w:rsidP="00B37E13">
      <w:pPr>
        <w:numPr>
          <w:ilvl w:val="0"/>
          <w:numId w:val="106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«Московский цикл»: повседневность как поле нравств. испытаний; психология «маленьких» решений.</w:t>
      </w:r>
    </w:p>
    <w:p w14:paraId="6314B9CE" w14:textId="77777777" w:rsidR="000018A8" w:rsidRPr="000018A8" w:rsidRDefault="000018A8" w:rsidP="00B37E13">
      <w:pPr>
        <w:numPr>
          <w:ilvl w:val="0"/>
          <w:numId w:val="106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Личность и история: герой осознаёт свою ответственность перед временем (напр., «Обмен»).</w:t>
      </w:r>
    </w:p>
    <w:p w14:paraId="67BAEDB5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2D28EDC0" w14:textId="71FF3C58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11. Художественная деталь в малой прозе XX в.</w:t>
      </w:r>
    </w:p>
    <w:p w14:paraId="1635B765" w14:textId="77777777" w:rsidR="000018A8" w:rsidRPr="000018A8" w:rsidRDefault="000018A8" w:rsidP="00B37E13">
      <w:pPr>
        <w:numPr>
          <w:ilvl w:val="0"/>
          <w:numId w:val="107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lastRenderedPageBreak/>
        <w:t>Функция детали: раскрывает характер, создаёт атмосферу, замещает описание (напр., у Чехова — часы, зонтик, пейзаж).</w:t>
      </w:r>
    </w:p>
    <w:p w14:paraId="25C94C99" w14:textId="77777777" w:rsidR="000018A8" w:rsidRPr="000018A8" w:rsidRDefault="000018A8" w:rsidP="00B37E13">
      <w:pPr>
        <w:numPr>
          <w:ilvl w:val="0"/>
          <w:numId w:val="107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Чеховская деталь: предметная (вещи героев), звуковая (паузы, интонации), цветовая (символич. оттенки).</w:t>
      </w:r>
    </w:p>
    <w:p w14:paraId="368C582F" w14:textId="77777777" w:rsidR="000018A8" w:rsidRPr="000018A8" w:rsidRDefault="000018A8" w:rsidP="00B37E13">
      <w:pPr>
        <w:numPr>
          <w:ilvl w:val="0"/>
          <w:numId w:val="107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Вторая половина XX в.: деталь становится метафорой эпохи (напр., у Трифонова — предметы быта как знаки времени).</w:t>
      </w:r>
    </w:p>
    <w:p w14:paraId="3194F244" w14:textId="77777777" w:rsidR="00592E73" w:rsidRDefault="00592E73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</w:p>
    <w:p w14:paraId="411FCB4E" w14:textId="093E2EC5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12. Чеховская традиция у С. Довлатова</w:t>
      </w:r>
    </w:p>
    <w:p w14:paraId="7BC74D11" w14:textId="77777777" w:rsidR="000018A8" w:rsidRPr="000018A8" w:rsidRDefault="000018A8" w:rsidP="00B37E13">
      <w:pPr>
        <w:numPr>
          <w:ilvl w:val="0"/>
          <w:numId w:val="108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Черты Чехова: лаконизм, ирония, «недосказанность», внимание к быту.</w:t>
      </w:r>
    </w:p>
    <w:p w14:paraId="27E48E4C" w14:textId="3A1EE51C" w:rsidR="000018A8" w:rsidRPr="000018A8" w:rsidRDefault="000018A8" w:rsidP="00B37E13">
      <w:pPr>
        <w:numPr>
          <w:ilvl w:val="0"/>
          <w:numId w:val="108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Жанровые формы: рассказ как «маленький эпос» (напр., «Компромисс» —чеховская композиция).</w:t>
      </w:r>
    </w:p>
    <w:p w14:paraId="0633BCAD" w14:textId="77777777" w:rsidR="000018A8" w:rsidRPr="000018A8" w:rsidRDefault="000018A8" w:rsidP="00B37E13">
      <w:pPr>
        <w:numPr>
          <w:ilvl w:val="0"/>
          <w:numId w:val="108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Комическое: ирония над абсурдом жизни, смех сквозь слёзы (напр., анекдоты у Довлатова как чеховские «мелочи жизни»).</w:t>
      </w:r>
    </w:p>
    <w:p w14:paraId="09D9DBC5" w14:textId="77777777" w:rsidR="000018A8" w:rsidRPr="000018A8" w:rsidRDefault="000018A8" w:rsidP="00B37E13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Примечание: для полного ответа на зачёте добавьте:</w:t>
      </w:r>
    </w:p>
    <w:p w14:paraId="05D0BA69" w14:textId="77777777" w:rsidR="000018A8" w:rsidRPr="000018A8" w:rsidRDefault="000018A8" w:rsidP="00B37E13">
      <w:pPr>
        <w:numPr>
          <w:ilvl w:val="0"/>
          <w:numId w:val="109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конкретные примеры из текстов (названия произведений, эпизоды);</w:t>
      </w:r>
    </w:p>
    <w:p w14:paraId="338BF735" w14:textId="77777777" w:rsidR="000018A8" w:rsidRPr="000018A8" w:rsidRDefault="000018A8" w:rsidP="00B37E13">
      <w:pPr>
        <w:numPr>
          <w:ilvl w:val="0"/>
          <w:numId w:val="109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цитаты (если требуется);</w:t>
      </w:r>
    </w:p>
    <w:p w14:paraId="1B97746A" w14:textId="77777777" w:rsidR="000018A8" w:rsidRPr="000018A8" w:rsidRDefault="000018A8" w:rsidP="00B37E13">
      <w:pPr>
        <w:numPr>
          <w:ilvl w:val="0"/>
          <w:numId w:val="109"/>
        </w:numPr>
        <w:tabs>
          <w:tab w:val="left" w:pos="851"/>
        </w:tabs>
        <w:spacing w:line="276" w:lineRule="auto"/>
        <w:ind w:left="0" w:firstLine="567"/>
        <w:jc w:val="both"/>
        <w:textAlignment w:val="baseline"/>
        <w:rPr>
          <w:bCs/>
          <w:iCs/>
          <w:lang w:val="ru-RU" w:eastAsia="ru-RU"/>
        </w:rPr>
      </w:pPr>
      <w:r w:rsidRPr="000018A8">
        <w:rPr>
          <w:bCs/>
          <w:iCs/>
          <w:lang w:val="ru-RU" w:eastAsia="ru-RU"/>
        </w:rPr>
        <w:t>имена критиков/исследователей (напр., Ю. М. Лотман о пушкинском тексте).</w:t>
      </w:r>
    </w:p>
    <w:p w14:paraId="77D2E70C" w14:textId="229CF77E" w:rsidR="00AF6EE7" w:rsidRPr="000018A8" w:rsidRDefault="00AF6EE7" w:rsidP="00AF6EE7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  <w:r w:rsidRPr="000018A8">
        <w:rPr>
          <w:b/>
          <w:iCs/>
          <w:szCs w:val="28"/>
          <w:lang w:val="ru-RU" w:eastAsia="ru-RU"/>
        </w:rPr>
        <w:t xml:space="preserve"> </w:t>
      </w:r>
    </w:p>
    <w:p w14:paraId="71D22D6B" w14:textId="5FD2E054" w:rsidR="00910208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>Тест для контроля знаний (для получения зачета)</w:t>
      </w:r>
    </w:p>
    <w:p w14:paraId="2F153587" w14:textId="631228C1" w:rsidR="00A815DE" w:rsidRPr="00A815DE" w:rsidRDefault="00A815DE" w:rsidP="00E87450">
      <w:pPr>
        <w:spacing w:line="276" w:lineRule="auto"/>
        <w:jc w:val="center"/>
        <w:rPr>
          <w:rFonts w:eastAsia="Calibri"/>
          <w:bCs/>
          <w:i/>
          <w:iCs/>
          <w:szCs w:val="28"/>
          <w:lang w:val="ru-RU"/>
        </w:rPr>
      </w:pPr>
      <w:r w:rsidRPr="00A815DE">
        <w:rPr>
          <w:rFonts w:eastAsia="Calibri"/>
          <w:bCs/>
          <w:i/>
          <w:iCs/>
          <w:szCs w:val="28"/>
          <w:lang w:val="ru-RU"/>
        </w:rPr>
        <w:t>Ключи к тесту приведены после вопросов</w:t>
      </w:r>
    </w:p>
    <w:p w14:paraId="4AF4AAAA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662EBE84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приём характерен для иронического переосмысления традиций XVIII века в современной литературе?</w:t>
      </w:r>
      <w:r w:rsidRPr="00A815DE">
        <w:rPr>
          <w:rFonts w:eastAsia="Calibri"/>
          <w:bCs/>
          <w:szCs w:val="28"/>
          <w:lang w:val="ru-RU"/>
        </w:rPr>
        <w:br/>
        <w:t>а) строгое следование одической форме;</w:t>
      </w:r>
      <w:r w:rsidRPr="00A815DE">
        <w:rPr>
          <w:rFonts w:eastAsia="Calibri"/>
          <w:bCs/>
          <w:szCs w:val="28"/>
          <w:lang w:val="ru-RU"/>
        </w:rPr>
        <w:br/>
        <w:t>б) смешение высокого стиля с разговорной речью;</w:t>
      </w:r>
      <w:r w:rsidRPr="00A815DE">
        <w:rPr>
          <w:rFonts w:eastAsia="Calibri"/>
          <w:bCs/>
          <w:szCs w:val="28"/>
          <w:lang w:val="ru-RU"/>
        </w:rPr>
        <w:br/>
        <w:t>в) отказ от интертекстуальности;</w:t>
      </w:r>
      <w:r w:rsidRPr="00A815DE">
        <w:rPr>
          <w:rFonts w:eastAsia="Calibri"/>
          <w:bCs/>
          <w:szCs w:val="28"/>
          <w:lang w:val="ru-RU"/>
        </w:rPr>
        <w:br/>
        <w:t>г) воспроизведение риторических фигур без изменений.</w:t>
      </w:r>
    </w:p>
    <w:p w14:paraId="2A4FCA30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каком произведении Е. Водолазкина прослеживается жанровая модель жития?</w:t>
      </w:r>
      <w:r w:rsidRPr="00A815DE">
        <w:rPr>
          <w:rFonts w:eastAsia="Calibri"/>
          <w:bCs/>
          <w:szCs w:val="28"/>
          <w:lang w:val="ru-RU"/>
        </w:rPr>
        <w:br/>
        <w:t>а) «Авиатор»;</w:t>
      </w:r>
      <w:r w:rsidRPr="00A815DE">
        <w:rPr>
          <w:rFonts w:eastAsia="Calibri"/>
          <w:bCs/>
          <w:szCs w:val="28"/>
          <w:lang w:val="ru-RU"/>
        </w:rPr>
        <w:br/>
        <w:t>б) «Лавр»;</w:t>
      </w:r>
      <w:r w:rsidRPr="00A815DE">
        <w:rPr>
          <w:rFonts w:eastAsia="Calibri"/>
          <w:bCs/>
          <w:szCs w:val="28"/>
          <w:lang w:val="ru-RU"/>
        </w:rPr>
        <w:br/>
        <w:t>в) «Брисбен»;</w:t>
      </w:r>
      <w:r w:rsidRPr="00A815DE">
        <w:rPr>
          <w:rFonts w:eastAsia="Calibri"/>
          <w:bCs/>
          <w:szCs w:val="28"/>
          <w:lang w:val="ru-RU"/>
        </w:rPr>
        <w:br/>
        <w:t>г) «Соловьёв и Ларионов».</w:t>
      </w:r>
    </w:p>
    <w:p w14:paraId="520C4D0E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Что объединяет поэтику Г. Р. Державина и Т. Кибирова?</w:t>
      </w:r>
      <w:r w:rsidRPr="00A815DE">
        <w:rPr>
          <w:rFonts w:eastAsia="Calibri"/>
          <w:bCs/>
          <w:szCs w:val="28"/>
          <w:lang w:val="ru-RU"/>
        </w:rPr>
        <w:br/>
        <w:t>а) использование исключительно классицистических форм;</w:t>
      </w:r>
      <w:r w:rsidRPr="00A815DE">
        <w:rPr>
          <w:rFonts w:eastAsia="Calibri"/>
          <w:bCs/>
          <w:szCs w:val="28"/>
          <w:lang w:val="ru-RU"/>
        </w:rPr>
        <w:br/>
        <w:t>б) смешение стилей и ироническая игра с каноном;</w:t>
      </w:r>
      <w:r w:rsidRPr="00A815DE">
        <w:rPr>
          <w:rFonts w:eastAsia="Calibri"/>
          <w:bCs/>
          <w:szCs w:val="28"/>
          <w:lang w:val="ru-RU"/>
        </w:rPr>
        <w:br/>
        <w:t>в) отказ от автобиографичности;</w:t>
      </w:r>
      <w:r w:rsidRPr="00A815DE">
        <w:rPr>
          <w:rFonts w:eastAsia="Calibri"/>
          <w:bCs/>
          <w:szCs w:val="28"/>
          <w:lang w:val="ru-RU"/>
        </w:rPr>
        <w:br/>
        <w:t>г) строгое соблюдение </w:t>
      </w:r>
      <w:proofErr w:type="spellStart"/>
      <w:r w:rsidRPr="00A815DE">
        <w:rPr>
          <w:rFonts w:eastAsia="Calibri"/>
          <w:bCs/>
          <w:szCs w:val="28"/>
          <w:lang w:val="ru-RU"/>
        </w:rPr>
        <w:t>силлабики</w:t>
      </w:r>
      <w:proofErr w:type="spellEnd"/>
      <w:r w:rsidRPr="00A815DE">
        <w:rPr>
          <w:rFonts w:eastAsia="Calibri"/>
          <w:bCs/>
          <w:szCs w:val="28"/>
          <w:lang w:val="ru-RU"/>
        </w:rPr>
        <w:t>.</w:t>
      </w:r>
    </w:p>
    <w:p w14:paraId="3CF50613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 называется совокупность мифов, цитат и аллюзий, формирующих культурный код Пушкина?</w:t>
      </w:r>
      <w:r w:rsidRPr="00A815DE">
        <w:rPr>
          <w:rFonts w:eastAsia="Calibri"/>
          <w:bCs/>
          <w:szCs w:val="28"/>
          <w:lang w:val="ru-RU"/>
        </w:rPr>
        <w:br/>
        <w:t>а) «пушкинский канон»;</w:t>
      </w:r>
      <w:r w:rsidRPr="00A815DE">
        <w:rPr>
          <w:rFonts w:eastAsia="Calibri"/>
          <w:bCs/>
          <w:szCs w:val="28"/>
          <w:lang w:val="ru-RU"/>
        </w:rPr>
        <w:br/>
        <w:t>б) «пушкинский текст»;</w:t>
      </w:r>
      <w:r w:rsidRPr="00A815DE">
        <w:rPr>
          <w:rFonts w:eastAsia="Calibri"/>
          <w:bCs/>
          <w:szCs w:val="28"/>
          <w:lang w:val="ru-RU"/>
        </w:rPr>
        <w:br/>
        <w:t>в) «пушкинский миф»;</w:t>
      </w:r>
      <w:r w:rsidRPr="00A815DE">
        <w:rPr>
          <w:rFonts w:eastAsia="Calibri"/>
          <w:bCs/>
          <w:szCs w:val="28"/>
          <w:lang w:val="ru-RU"/>
        </w:rPr>
        <w:br/>
        <w:t>г) «пушкинская традиция».</w:t>
      </w:r>
    </w:p>
    <w:p w14:paraId="1EF6E7A3" w14:textId="77777777" w:rsidR="00A815DE" w:rsidRPr="00A815DE" w:rsidRDefault="00A815DE" w:rsidP="00A815DE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чьей песне пародийно переосмысляется сюжет «Песни о вещем Олеге»?</w:t>
      </w:r>
      <w:r w:rsidRPr="00A815DE">
        <w:rPr>
          <w:rFonts w:eastAsia="Calibri"/>
          <w:bCs/>
          <w:szCs w:val="28"/>
          <w:lang w:val="ru-RU"/>
        </w:rPr>
        <w:br/>
        <w:t>а) А. Галич;</w:t>
      </w:r>
      <w:r w:rsidRPr="00A815DE">
        <w:rPr>
          <w:rFonts w:eastAsia="Calibri"/>
          <w:bCs/>
          <w:szCs w:val="28"/>
          <w:lang w:val="ru-RU"/>
        </w:rPr>
        <w:br/>
        <w:t>б) Б. Окуджава;</w:t>
      </w:r>
      <w:r w:rsidRPr="00A815DE">
        <w:rPr>
          <w:rFonts w:eastAsia="Calibri"/>
          <w:bCs/>
          <w:szCs w:val="28"/>
          <w:lang w:val="ru-RU"/>
        </w:rPr>
        <w:br/>
      </w:r>
      <w:r w:rsidRPr="00A815DE">
        <w:rPr>
          <w:rFonts w:eastAsia="Calibri"/>
          <w:bCs/>
          <w:szCs w:val="28"/>
          <w:lang w:val="ru-RU"/>
        </w:rPr>
        <w:lastRenderedPageBreak/>
        <w:t>в) В. Высоцкий;</w:t>
      </w:r>
      <w:r w:rsidRPr="00A815DE">
        <w:rPr>
          <w:rFonts w:eastAsia="Calibri"/>
          <w:bCs/>
          <w:szCs w:val="28"/>
          <w:lang w:val="ru-RU"/>
        </w:rPr>
        <w:br/>
        <w:t>г) Ю. Визбор.</w:t>
      </w:r>
    </w:p>
    <w:p w14:paraId="01211ECD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Чем отличается пародия от пародического использования текста?</w:t>
      </w:r>
      <w:r w:rsidRPr="00A815DE">
        <w:rPr>
          <w:rFonts w:eastAsia="Calibri"/>
          <w:bCs/>
          <w:szCs w:val="28"/>
          <w:lang w:val="ru-RU"/>
        </w:rPr>
        <w:br/>
        <w:t>а) пародия всегда комична, пародическое — серьёзно;</w:t>
      </w:r>
      <w:r w:rsidRPr="00A815DE">
        <w:rPr>
          <w:rFonts w:eastAsia="Calibri"/>
          <w:bCs/>
          <w:szCs w:val="28"/>
          <w:lang w:val="ru-RU"/>
        </w:rPr>
        <w:br/>
        <w:t>б) пародия имитирует для осмеяния, пародическое использует цитату для новых смыслов;</w:t>
      </w:r>
      <w:r w:rsidRPr="00A815DE">
        <w:rPr>
          <w:rFonts w:eastAsia="Calibri"/>
          <w:bCs/>
          <w:szCs w:val="28"/>
          <w:lang w:val="ru-RU"/>
        </w:rPr>
        <w:br/>
        <w:t>в) пародия требует точного копирования, пародическое — произвольного;</w:t>
      </w:r>
      <w:r w:rsidRPr="00A815DE">
        <w:rPr>
          <w:rFonts w:eastAsia="Calibri"/>
          <w:bCs/>
          <w:szCs w:val="28"/>
          <w:lang w:val="ru-RU"/>
        </w:rPr>
        <w:br/>
        <w:t>г) разницы нет, это синонимы.</w:t>
      </w:r>
    </w:p>
    <w:p w14:paraId="6EA755FE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чём особенность эссе А. Терца «Прогулки с Пушкиным»?</w:t>
      </w:r>
      <w:r w:rsidRPr="00A815DE">
        <w:rPr>
          <w:rFonts w:eastAsia="Calibri"/>
          <w:bCs/>
          <w:szCs w:val="28"/>
          <w:lang w:val="ru-RU"/>
        </w:rPr>
        <w:br/>
        <w:t>а) строго научное исследование;</w:t>
      </w:r>
      <w:r w:rsidRPr="00A815DE">
        <w:rPr>
          <w:rFonts w:eastAsia="Calibri"/>
          <w:bCs/>
          <w:szCs w:val="28"/>
          <w:lang w:val="ru-RU"/>
        </w:rPr>
        <w:br/>
        <w:t>б) разрушение мифа о «гениальном Пушкине» через свободный диалог;</w:t>
      </w:r>
      <w:r w:rsidRPr="00A815DE">
        <w:rPr>
          <w:rFonts w:eastAsia="Calibri"/>
          <w:bCs/>
          <w:szCs w:val="28"/>
          <w:lang w:val="ru-RU"/>
        </w:rPr>
        <w:br/>
        <w:t>в) воспроизведение пушкинского стиля;</w:t>
      </w:r>
      <w:r w:rsidRPr="00A815DE">
        <w:rPr>
          <w:rFonts w:eastAsia="Calibri"/>
          <w:bCs/>
          <w:szCs w:val="28"/>
          <w:lang w:val="ru-RU"/>
        </w:rPr>
        <w:br/>
        <w:t>г) биографический очерк.</w:t>
      </w:r>
    </w:p>
    <w:p w14:paraId="249AE1F8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гоголевский мотив ярко проявлен в «Провинциальных анекдотах» А. Вампилова?</w:t>
      </w:r>
      <w:r w:rsidRPr="00A815DE">
        <w:rPr>
          <w:rFonts w:eastAsia="Calibri"/>
          <w:bCs/>
          <w:szCs w:val="28"/>
          <w:lang w:val="ru-RU"/>
        </w:rPr>
        <w:br/>
        <w:t>а) мистический ужас;</w:t>
      </w:r>
      <w:r w:rsidRPr="00A815DE">
        <w:rPr>
          <w:rFonts w:eastAsia="Calibri"/>
          <w:bCs/>
          <w:szCs w:val="28"/>
          <w:lang w:val="ru-RU"/>
        </w:rPr>
        <w:br/>
        <w:t>б) сатирическое изображение провинциальной среды;</w:t>
      </w:r>
      <w:r w:rsidRPr="00A815DE">
        <w:rPr>
          <w:rFonts w:eastAsia="Calibri"/>
          <w:bCs/>
          <w:szCs w:val="28"/>
          <w:lang w:val="ru-RU"/>
        </w:rPr>
        <w:br/>
        <w:t>в) героический пафос;</w:t>
      </w:r>
      <w:r w:rsidRPr="00A815DE">
        <w:rPr>
          <w:rFonts w:eastAsia="Calibri"/>
          <w:bCs/>
          <w:szCs w:val="28"/>
          <w:lang w:val="ru-RU"/>
        </w:rPr>
        <w:br/>
        <w:t>г) любовная интрига.</w:t>
      </w:r>
    </w:p>
    <w:p w14:paraId="64DBAD4D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каком произведении Вен. Ерофеева прослеживается гоголевская традиция «пути</w:t>
      </w:r>
      <w:r w:rsidRPr="00A815DE">
        <w:rPr>
          <w:rFonts w:eastAsia="Calibri"/>
          <w:bCs/>
          <w:szCs w:val="28"/>
          <w:lang w:val="ru-RU"/>
        </w:rPr>
        <w:noBreakHyphen/>
        <w:t>дороги»?</w:t>
      </w:r>
      <w:r w:rsidRPr="00A815DE">
        <w:rPr>
          <w:rFonts w:eastAsia="Calibri"/>
          <w:bCs/>
          <w:szCs w:val="28"/>
          <w:lang w:val="ru-RU"/>
        </w:rPr>
        <w:br/>
        <w:t>а) «Москва — Петушки»;</w:t>
      </w:r>
      <w:r w:rsidRPr="00A815DE">
        <w:rPr>
          <w:rFonts w:eastAsia="Calibri"/>
          <w:bCs/>
          <w:szCs w:val="28"/>
          <w:lang w:val="ru-RU"/>
        </w:rPr>
        <w:br/>
        <w:t>б) «Вальпургиева ночь»;</w:t>
      </w:r>
      <w:r w:rsidRPr="00A815DE">
        <w:rPr>
          <w:rFonts w:eastAsia="Calibri"/>
          <w:bCs/>
          <w:szCs w:val="28"/>
          <w:lang w:val="ru-RU"/>
        </w:rPr>
        <w:br/>
        <w:t>в) «Оставьте мою душу в покое»;</w:t>
      </w:r>
      <w:r w:rsidRPr="00A815DE">
        <w:rPr>
          <w:rFonts w:eastAsia="Calibri"/>
          <w:bCs/>
          <w:szCs w:val="28"/>
          <w:lang w:val="ru-RU"/>
        </w:rPr>
        <w:br/>
        <w:t>г) «Записки психопата».</w:t>
      </w:r>
    </w:p>
    <w:p w14:paraId="5A944461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Какая проблема центральная в изображении интеллигенции у Ю. Трифонова?</w:t>
      </w:r>
      <w:r w:rsidRPr="00A815DE">
        <w:rPr>
          <w:rFonts w:eastAsia="Calibri"/>
          <w:bCs/>
          <w:szCs w:val="28"/>
          <w:lang w:val="ru-RU"/>
        </w:rPr>
        <w:br/>
        <w:t>а) конфликт с властью;</w:t>
      </w:r>
      <w:r w:rsidRPr="00A815DE">
        <w:rPr>
          <w:rFonts w:eastAsia="Calibri"/>
          <w:bCs/>
          <w:szCs w:val="28"/>
          <w:lang w:val="ru-RU"/>
        </w:rPr>
        <w:br/>
        <w:t>б) нравственный выбор в условиях компромисса;</w:t>
      </w:r>
      <w:r w:rsidRPr="00A815DE">
        <w:rPr>
          <w:rFonts w:eastAsia="Calibri"/>
          <w:bCs/>
          <w:szCs w:val="28"/>
          <w:lang w:val="ru-RU"/>
        </w:rPr>
        <w:br/>
        <w:t>в) поиск религиозного смысла;</w:t>
      </w:r>
      <w:r w:rsidRPr="00A815DE">
        <w:rPr>
          <w:rFonts w:eastAsia="Calibri"/>
          <w:bCs/>
          <w:szCs w:val="28"/>
          <w:lang w:val="ru-RU"/>
        </w:rPr>
        <w:br/>
        <w:t>г) борьба за карьерный рост.</w:t>
      </w:r>
    </w:p>
    <w:p w14:paraId="05101C2D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Какую функцию выполняет художественная деталь в малой прозе?</w:t>
      </w:r>
      <w:r w:rsidRPr="00A815DE">
        <w:rPr>
          <w:rFonts w:eastAsia="Calibri"/>
          <w:bCs/>
          <w:szCs w:val="28"/>
          <w:lang w:val="ru-RU"/>
        </w:rPr>
        <w:br/>
        <w:t>а) исключительно описательную;</w:t>
      </w:r>
      <w:r w:rsidRPr="00A815DE">
        <w:rPr>
          <w:rFonts w:eastAsia="Calibri"/>
          <w:bCs/>
          <w:szCs w:val="28"/>
          <w:lang w:val="ru-RU"/>
        </w:rPr>
        <w:br/>
        <w:t>б) раскрывает характер и создаёт атмосферу;</w:t>
      </w:r>
      <w:r w:rsidRPr="00A815DE">
        <w:rPr>
          <w:rFonts w:eastAsia="Calibri"/>
          <w:bCs/>
          <w:szCs w:val="28"/>
          <w:lang w:val="ru-RU"/>
        </w:rPr>
        <w:br/>
        <w:t>в) заменяет сюжет;</w:t>
      </w:r>
      <w:r w:rsidRPr="00A815DE">
        <w:rPr>
          <w:rFonts w:eastAsia="Calibri"/>
          <w:bCs/>
          <w:szCs w:val="28"/>
          <w:lang w:val="ru-RU"/>
        </w:rPr>
        <w:br/>
        <w:t>г) служит для украшения текста.</w:t>
      </w:r>
    </w:p>
    <w:p w14:paraId="5615A324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чеховский приём активно использует С. Довлатов?</w:t>
      </w:r>
      <w:r w:rsidRPr="00A815DE">
        <w:rPr>
          <w:rFonts w:eastAsia="Calibri"/>
          <w:bCs/>
          <w:szCs w:val="28"/>
          <w:lang w:val="ru-RU"/>
        </w:rPr>
        <w:br/>
        <w:t>а) многословные монологи;</w:t>
      </w:r>
      <w:r w:rsidRPr="00A815DE">
        <w:rPr>
          <w:rFonts w:eastAsia="Calibri"/>
          <w:bCs/>
          <w:szCs w:val="28"/>
          <w:lang w:val="ru-RU"/>
        </w:rPr>
        <w:br/>
        <w:t>б) лаконизм и ирония;</w:t>
      </w:r>
      <w:r w:rsidRPr="00A815DE">
        <w:rPr>
          <w:rFonts w:eastAsia="Calibri"/>
          <w:bCs/>
          <w:szCs w:val="28"/>
          <w:lang w:val="ru-RU"/>
        </w:rPr>
        <w:br/>
        <w:t>в) мистические элементы;</w:t>
      </w:r>
      <w:r w:rsidRPr="00A815DE">
        <w:rPr>
          <w:rFonts w:eastAsia="Calibri"/>
          <w:bCs/>
          <w:szCs w:val="28"/>
          <w:lang w:val="ru-RU"/>
        </w:rPr>
        <w:br/>
        <w:t>г) героические образы.</w:t>
      </w:r>
    </w:p>
    <w:p w14:paraId="17209025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жанр доминирует в прозе С. Довлатова?</w:t>
      </w:r>
      <w:r w:rsidRPr="00A815DE">
        <w:rPr>
          <w:rFonts w:eastAsia="Calibri"/>
          <w:bCs/>
          <w:szCs w:val="28"/>
          <w:lang w:val="ru-RU"/>
        </w:rPr>
        <w:br/>
        <w:t>а) роман</w:t>
      </w:r>
      <w:r w:rsidRPr="00A815DE">
        <w:rPr>
          <w:rFonts w:eastAsia="Calibri"/>
          <w:bCs/>
          <w:szCs w:val="28"/>
          <w:lang w:val="ru-RU"/>
        </w:rPr>
        <w:noBreakHyphen/>
        <w:t>эпопея;</w:t>
      </w:r>
      <w:r w:rsidRPr="00A815DE">
        <w:rPr>
          <w:rFonts w:eastAsia="Calibri"/>
          <w:bCs/>
          <w:szCs w:val="28"/>
          <w:lang w:val="ru-RU"/>
        </w:rPr>
        <w:br/>
        <w:t>б) рассказ</w:t>
      </w:r>
      <w:r w:rsidRPr="00A815DE">
        <w:rPr>
          <w:rFonts w:eastAsia="Calibri"/>
          <w:bCs/>
          <w:szCs w:val="28"/>
          <w:lang w:val="ru-RU"/>
        </w:rPr>
        <w:noBreakHyphen/>
        <w:t>анекдот;</w:t>
      </w:r>
      <w:r w:rsidRPr="00A815DE">
        <w:rPr>
          <w:rFonts w:eastAsia="Calibri"/>
          <w:bCs/>
          <w:szCs w:val="28"/>
          <w:lang w:val="ru-RU"/>
        </w:rPr>
        <w:br/>
        <w:t>в) поэма в прозе;</w:t>
      </w:r>
      <w:r w:rsidRPr="00A815DE">
        <w:rPr>
          <w:rFonts w:eastAsia="Calibri"/>
          <w:bCs/>
          <w:szCs w:val="28"/>
          <w:lang w:val="ru-RU"/>
        </w:rPr>
        <w:br/>
        <w:t>г) трагедия.</w:t>
      </w:r>
    </w:p>
    <w:p w14:paraId="57469CC7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В чём состоит «новая искренность» в поэзии М. Амелина?</w:t>
      </w:r>
      <w:r w:rsidRPr="00A815DE">
        <w:rPr>
          <w:rFonts w:eastAsia="Calibri"/>
          <w:bCs/>
          <w:szCs w:val="28"/>
          <w:lang w:val="ru-RU"/>
        </w:rPr>
        <w:br/>
        <w:t>а) отказ от любых аллюзий;</w:t>
      </w:r>
      <w:r w:rsidRPr="00A815DE">
        <w:rPr>
          <w:rFonts w:eastAsia="Calibri"/>
          <w:bCs/>
          <w:szCs w:val="28"/>
          <w:lang w:val="ru-RU"/>
        </w:rPr>
        <w:br/>
      </w:r>
      <w:r w:rsidRPr="00A815DE">
        <w:rPr>
          <w:rFonts w:eastAsia="Calibri"/>
          <w:bCs/>
          <w:szCs w:val="28"/>
          <w:lang w:val="ru-RU"/>
        </w:rPr>
        <w:lastRenderedPageBreak/>
        <w:t>б) возрождение державинской пластичности языка и искренности высказывания;</w:t>
      </w:r>
      <w:r w:rsidRPr="00A815DE">
        <w:rPr>
          <w:rFonts w:eastAsia="Calibri"/>
          <w:bCs/>
          <w:szCs w:val="28"/>
          <w:lang w:val="ru-RU"/>
        </w:rPr>
        <w:br/>
        <w:t>в) строгое следование классицистическим нормам;</w:t>
      </w:r>
      <w:r w:rsidRPr="00A815DE">
        <w:rPr>
          <w:rFonts w:eastAsia="Calibri"/>
          <w:bCs/>
          <w:szCs w:val="28"/>
          <w:lang w:val="ru-RU"/>
        </w:rPr>
        <w:br/>
        <w:t>г) использование только разговорной лексики.</w:t>
      </w:r>
    </w:p>
    <w:p w14:paraId="4AF9671E" w14:textId="77777777" w:rsidR="00A815DE" w:rsidRPr="00A815DE" w:rsidRDefault="00A815DE" w:rsidP="007019A5">
      <w:pPr>
        <w:numPr>
          <w:ilvl w:val="0"/>
          <w:numId w:val="120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A815DE">
        <w:rPr>
          <w:rFonts w:eastAsia="Calibri"/>
          <w:bCs/>
          <w:szCs w:val="28"/>
          <w:lang w:val="ru-RU"/>
        </w:rPr>
        <w:t>Какой элемент гоголевского гротеска наследует В. Пелевин?</w:t>
      </w:r>
      <w:r w:rsidRPr="00A815DE">
        <w:rPr>
          <w:rFonts w:eastAsia="Calibri"/>
          <w:bCs/>
          <w:szCs w:val="28"/>
          <w:lang w:val="ru-RU"/>
        </w:rPr>
        <w:br/>
        <w:t>а) реалистическое описание быта;</w:t>
      </w:r>
      <w:r w:rsidRPr="00A815DE">
        <w:rPr>
          <w:rFonts w:eastAsia="Calibri"/>
          <w:bCs/>
          <w:szCs w:val="28"/>
          <w:lang w:val="ru-RU"/>
        </w:rPr>
        <w:br/>
        <w:t>б) абсурд и мистификация;</w:t>
      </w:r>
      <w:r w:rsidRPr="00A815DE">
        <w:rPr>
          <w:rFonts w:eastAsia="Calibri"/>
          <w:bCs/>
          <w:szCs w:val="28"/>
          <w:lang w:val="ru-RU"/>
        </w:rPr>
        <w:br/>
        <w:t>в) лирические отступления;</w:t>
      </w:r>
      <w:r w:rsidRPr="00A815DE">
        <w:rPr>
          <w:rFonts w:eastAsia="Calibri"/>
          <w:bCs/>
          <w:szCs w:val="28"/>
          <w:lang w:val="ru-RU"/>
        </w:rPr>
        <w:br/>
        <w:t>г) эпические обобщения.</w:t>
      </w:r>
    </w:p>
    <w:p w14:paraId="1FA86276" w14:textId="196F92DD" w:rsidR="00A815DE" w:rsidRPr="00A815DE" w:rsidRDefault="00A815DE" w:rsidP="007019A5">
      <w:pPr>
        <w:spacing w:line="276" w:lineRule="auto"/>
        <w:rPr>
          <w:rFonts w:eastAsia="Calibri"/>
          <w:b/>
          <w:szCs w:val="28"/>
          <w:lang w:val="ru-RU"/>
        </w:rPr>
      </w:pPr>
    </w:p>
    <w:p w14:paraId="19D5FEE5" w14:textId="77777777" w:rsidR="00A815DE" w:rsidRPr="00A815DE" w:rsidRDefault="00A815DE" w:rsidP="007019A5">
      <w:pPr>
        <w:spacing w:line="276" w:lineRule="auto"/>
        <w:rPr>
          <w:rFonts w:eastAsia="Calibri"/>
          <w:b/>
          <w:bCs/>
          <w:szCs w:val="28"/>
          <w:lang w:val="ru-RU"/>
        </w:rPr>
      </w:pPr>
      <w:r w:rsidRPr="00A815DE">
        <w:rPr>
          <w:rFonts w:eastAsia="Calibri"/>
          <w:b/>
          <w:bCs/>
          <w:szCs w:val="28"/>
          <w:lang w:val="ru-RU"/>
        </w:rPr>
        <w:t>Ключи и пояснения</w:t>
      </w:r>
    </w:p>
    <w:p w14:paraId="41A0493E" w14:textId="4FDF6560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Смешение высокого стиля с разговорной речью —ключевой приём иронического переосмысления классицистических канонов в постмодернистской литературе.</w:t>
      </w:r>
    </w:p>
    <w:p w14:paraId="3D26B640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«Лавр» Е. Водолазкина построен как путь святого, с элементами житийной топики (чудеса, паломничество, жертва).</w:t>
      </w:r>
    </w:p>
    <w:p w14:paraId="112A9037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И Державин, и Кибиров соединяют «высокое» и «низкое», играют с одической формой, вводят автобиографические мотивы.</w:t>
      </w:r>
    </w:p>
    <w:p w14:paraId="28EB5517" w14:textId="7C70E838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«Пушкинский текст» —термин, обозначающий совокупность культурных кодов, связанных с Пушкиным.</w:t>
      </w:r>
    </w:p>
    <w:p w14:paraId="672C154A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в) В. Высоцкий в «Песне о вещем Олеге» иронично осовременивает пушкинский сюжет.</w:t>
      </w:r>
    </w:p>
    <w:p w14:paraId="2139B218" w14:textId="4840E3D3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Пародия направлена на осмеяние, пародическое использование —на создание новых смыслов через цитату.</w:t>
      </w:r>
    </w:p>
    <w:p w14:paraId="3D720003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А. Терц разрушает культ Пушкина, представляя его как живого собеседника, а не икону.</w:t>
      </w:r>
    </w:p>
    <w:p w14:paraId="59773CE5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Вампилов наследует гоголевскую сатиру на провинциальную среду, абсурд бюрократии и комизм «маленького человека».</w:t>
      </w:r>
    </w:p>
    <w:p w14:paraId="4E67F3CF" w14:textId="0C6ED544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а) «Москва —</w:t>
      </w:r>
      <w:r>
        <w:rPr>
          <w:rFonts w:eastAsia="Calibri"/>
          <w:szCs w:val="28"/>
          <w:lang w:val="ru-RU"/>
        </w:rPr>
        <w:t xml:space="preserve"> </w:t>
      </w:r>
      <w:r w:rsidRPr="00A815DE">
        <w:rPr>
          <w:rFonts w:eastAsia="Calibri"/>
          <w:szCs w:val="28"/>
          <w:lang w:val="ru-RU"/>
        </w:rPr>
        <w:t>Петушки» воспроизводит гоголевский мотив дороги как метафоры судьбы и абсурда.</w:t>
      </w:r>
    </w:p>
    <w:p w14:paraId="05012525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Трифонов исследует, как интеллигенция делает нравственный выбор в условиях бытового компромисса.</w:t>
      </w:r>
    </w:p>
    <w:p w14:paraId="17FAA0DC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Деталь у Чехова и Трифонова не просто описывает, а раскрывает характер и атмосферу эпохи.</w:t>
      </w:r>
    </w:p>
    <w:p w14:paraId="04F9D60B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Довлатов наследует чеховский лаконизм, иронию и «недосказанность».</w:t>
      </w:r>
    </w:p>
    <w:p w14:paraId="7F95075C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Рассказ</w:t>
      </w:r>
      <w:r w:rsidRPr="00A815DE">
        <w:rPr>
          <w:rFonts w:eastAsia="Calibri"/>
          <w:szCs w:val="28"/>
          <w:lang w:val="ru-RU"/>
        </w:rPr>
        <w:noBreakHyphen/>
        <w:t>анекдот — доминирующий жанр в прозе Довлатова, близкий к чеховской миниатюре.</w:t>
      </w:r>
    </w:p>
    <w:p w14:paraId="13484A70" w14:textId="47A47D7C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«Новая искренность» Амелина —возрождение державинской языковой пластики и откровенности высказывания.</w:t>
      </w:r>
    </w:p>
    <w:p w14:paraId="575C6176" w14:textId="77777777" w:rsidR="00A815DE" w:rsidRPr="00A815DE" w:rsidRDefault="00A815DE" w:rsidP="007019A5">
      <w:pPr>
        <w:numPr>
          <w:ilvl w:val="0"/>
          <w:numId w:val="121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szCs w:val="28"/>
          <w:lang w:val="ru-RU"/>
        </w:rPr>
      </w:pPr>
      <w:r w:rsidRPr="00A815DE">
        <w:rPr>
          <w:rFonts w:eastAsia="Calibri"/>
          <w:szCs w:val="28"/>
          <w:lang w:val="ru-RU"/>
        </w:rPr>
        <w:t>б) Пелевин использует гоголевский абсурд и мистификацию для критики современности.</w:t>
      </w:r>
    </w:p>
    <w:p w14:paraId="4ACBC373" w14:textId="77777777" w:rsidR="00592E73" w:rsidRDefault="00592E73" w:rsidP="007019A5">
      <w:pPr>
        <w:spacing w:line="276" w:lineRule="auto"/>
        <w:rPr>
          <w:rFonts w:eastAsia="Calibri"/>
          <w:b/>
          <w:szCs w:val="28"/>
          <w:lang w:val="ru-RU"/>
        </w:rPr>
      </w:pPr>
    </w:p>
    <w:p w14:paraId="4360C205" w14:textId="44ABC4C2" w:rsidR="00E87450" w:rsidRDefault="00E87450" w:rsidP="007019A5">
      <w:pPr>
        <w:spacing w:line="276" w:lineRule="auto"/>
        <w:rPr>
          <w:rFonts w:eastAsia="Calibri"/>
          <w:b/>
          <w:szCs w:val="28"/>
          <w:lang w:val="ru-RU"/>
        </w:rPr>
      </w:pPr>
      <w:r w:rsidRPr="006A5F4F">
        <w:rPr>
          <w:rFonts w:eastAsia="Calibri"/>
          <w:b/>
          <w:szCs w:val="28"/>
          <w:lang w:val="ru-RU"/>
        </w:rPr>
        <w:t xml:space="preserve">Вопросы для промежуточной аттестации </w:t>
      </w:r>
      <w:r w:rsidR="00A815DE">
        <w:rPr>
          <w:rFonts w:eastAsia="Calibri"/>
          <w:b/>
          <w:szCs w:val="28"/>
          <w:lang w:val="ru-RU"/>
        </w:rPr>
        <w:t>(</w:t>
      </w:r>
      <w:r w:rsidRPr="006A5F4F">
        <w:rPr>
          <w:rFonts w:eastAsia="Calibri"/>
          <w:b/>
          <w:szCs w:val="28"/>
          <w:lang w:val="ru-RU"/>
        </w:rPr>
        <w:t>экзамена</w:t>
      </w:r>
      <w:r w:rsidR="00A815DE">
        <w:rPr>
          <w:rFonts w:eastAsia="Calibri"/>
          <w:b/>
          <w:szCs w:val="28"/>
          <w:lang w:val="ru-RU"/>
        </w:rPr>
        <w:t>) с краткими ответами</w:t>
      </w:r>
    </w:p>
    <w:p w14:paraId="224666AD" w14:textId="77777777" w:rsidR="00905CA8" w:rsidRDefault="00905CA8" w:rsidP="007019A5">
      <w:pPr>
        <w:spacing w:line="276" w:lineRule="auto"/>
        <w:ind w:firstLine="567"/>
        <w:rPr>
          <w:rFonts w:eastAsia="Calibri"/>
          <w:b/>
          <w:bCs/>
          <w:szCs w:val="28"/>
          <w:lang w:val="ru-RU"/>
        </w:rPr>
      </w:pPr>
    </w:p>
    <w:p w14:paraId="6E6526F7" w14:textId="00D90FF9" w:rsidR="00A815DE" w:rsidRPr="00905CA8" w:rsidRDefault="00905CA8" w:rsidP="007019A5">
      <w:pPr>
        <w:spacing w:line="276" w:lineRule="auto"/>
        <w:ind w:firstLine="567"/>
        <w:rPr>
          <w:rFonts w:eastAsia="Calibri"/>
          <w:b/>
          <w:bCs/>
          <w:szCs w:val="28"/>
          <w:lang w:val="ru-RU"/>
        </w:rPr>
      </w:pPr>
      <w:r>
        <w:rPr>
          <w:rFonts w:eastAsia="Calibri"/>
          <w:b/>
          <w:bCs/>
          <w:szCs w:val="28"/>
        </w:rPr>
        <w:t>I</w:t>
      </w:r>
      <w:r>
        <w:rPr>
          <w:rFonts w:eastAsia="Calibri"/>
          <w:b/>
          <w:bCs/>
          <w:szCs w:val="28"/>
          <w:lang w:val="ru-RU"/>
        </w:rPr>
        <w:t xml:space="preserve"> часть</w:t>
      </w:r>
    </w:p>
    <w:p w14:paraId="455A2BF5" w14:textId="5EE410CB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1. Три поколения советской литературы о войне</w:t>
      </w:r>
    </w:p>
    <w:p w14:paraId="2F552282" w14:textId="77777777" w:rsidR="00A815DE" w:rsidRPr="00A815DE" w:rsidRDefault="00A815DE" w:rsidP="007019A5">
      <w:pPr>
        <w:numPr>
          <w:ilvl w:val="0"/>
          <w:numId w:val="12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Какие этапы выделяют в советской военной литературе?</w:t>
      </w:r>
    </w:p>
    <w:p w14:paraId="70199A28" w14:textId="77777777" w:rsidR="00A815DE" w:rsidRPr="00A815DE" w:rsidRDefault="00A815DE" w:rsidP="007019A5">
      <w:pPr>
        <w:numPr>
          <w:ilvl w:val="0"/>
          <w:numId w:val="12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lastRenderedPageBreak/>
        <w:t>Ответ.</w:t>
      </w:r>
      <w:r w:rsidRPr="00A815DE">
        <w:rPr>
          <w:rFonts w:eastAsia="Calibri"/>
          <w:lang w:val="ru-RU"/>
        </w:rPr>
        <w:br/>
        <w:t>1</w:t>
      </w:r>
      <w:r w:rsidRPr="00A815DE">
        <w:rPr>
          <w:rFonts w:eastAsia="Calibri"/>
          <w:lang w:val="ru-RU"/>
        </w:rPr>
        <w:noBreakHyphen/>
        <w:t>е поколение (1941–1945): фронтовая публицистика, лирика, очерк (А. Твардовский, К. Симонов, О. Берггольц) — непосредственный отклик, документальность.</w:t>
      </w:r>
      <w:r w:rsidRPr="00A815DE">
        <w:rPr>
          <w:rFonts w:eastAsia="Calibri"/>
          <w:lang w:val="ru-RU"/>
        </w:rPr>
        <w:br/>
        <w:t>2</w:t>
      </w:r>
      <w:r w:rsidRPr="00A815DE">
        <w:rPr>
          <w:rFonts w:eastAsia="Calibri"/>
          <w:lang w:val="ru-RU"/>
        </w:rPr>
        <w:noBreakHyphen/>
        <w:t>е поколение (1950–1960</w:t>
      </w:r>
      <w:r w:rsidRPr="00A815DE">
        <w:rPr>
          <w:rFonts w:eastAsia="Calibri"/>
          <w:lang w:val="ru-RU"/>
        </w:rPr>
        <w:noBreakHyphen/>
        <w:t>е): «лейтенантская проза» (В. Некрасов, Ю. Бондарев, В. Богомолов) — «окопная правда», психологизм.</w:t>
      </w:r>
      <w:r w:rsidRPr="00A815DE">
        <w:rPr>
          <w:rFonts w:eastAsia="Calibri"/>
          <w:lang w:val="ru-RU"/>
        </w:rPr>
        <w:br/>
        <w:t>3</w:t>
      </w:r>
      <w:r w:rsidRPr="00A815DE">
        <w:rPr>
          <w:rFonts w:eastAsia="Calibri"/>
          <w:lang w:val="ru-RU"/>
        </w:rPr>
        <w:noBreakHyphen/>
        <w:t>е поколение (1970–1980</w:t>
      </w:r>
      <w:r w:rsidRPr="00A815DE">
        <w:rPr>
          <w:rFonts w:eastAsia="Calibri"/>
          <w:lang w:val="ru-RU"/>
        </w:rPr>
        <w:noBreakHyphen/>
        <w:t>е): художественно</w:t>
      </w:r>
      <w:r w:rsidRPr="00A815DE">
        <w:rPr>
          <w:rFonts w:eastAsia="Calibri"/>
          <w:lang w:val="ru-RU"/>
        </w:rPr>
        <w:noBreakHyphen/>
        <w:t>документальная проза (С. Алексиевич, Д. Гранин и А. Адамович) — память, моральная рефлексия.</w:t>
      </w:r>
    </w:p>
    <w:p w14:paraId="213BF4EF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2. Жанровое многообразие военной лирики</w:t>
      </w:r>
    </w:p>
    <w:p w14:paraId="143026CE" w14:textId="77777777" w:rsidR="00A815DE" w:rsidRPr="00A815DE" w:rsidRDefault="00A815DE" w:rsidP="007019A5">
      <w:pPr>
        <w:numPr>
          <w:ilvl w:val="0"/>
          <w:numId w:val="12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Какие жанры представлены в военной лирике 1941–1945 гг.?</w:t>
      </w:r>
    </w:p>
    <w:p w14:paraId="164D663C" w14:textId="77777777" w:rsidR="00A815DE" w:rsidRPr="00A815DE" w:rsidRDefault="00A815DE" w:rsidP="007019A5">
      <w:pPr>
        <w:numPr>
          <w:ilvl w:val="0"/>
          <w:numId w:val="12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Стихотворение</w:t>
      </w:r>
      <w:r w:rsidRPr="00A815DE">
        <w:rPr>
          <w:rFonts w:eastAsia="Calibri"/>
          <w:lang w:val="ru-RU"/>
        </w:rPr>
        <w:noBreakHyphen/>
        <w:t>призыв, послание, элегия, песня, сатирический памфлет, фронтовой очерк в стихах. Примеры: «Жди меня» К. Симонова (лирическое послание), «Ты помнишь, Алёша…» К. Симонова (элегия с публицистическим пафосом).</w:t>
      </w:r>
    </w:p>
    <w:p w14:paraId="3257C485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3. Классификация военной прозы по идейно</w:t>
      </w:r>
      <w:r w:rsidRPr="00A815DE">
        <w:rPr>
          <w:rFonts w:eastAsia="Calibri"/>
          <w:b/>
          <w:bCs/>
          <w:lang w:val="ru-RU"/>
        </w:rPr>
        <w:noBreakHyphen/>
        <w:t>тематическому принципу</w:t>
      </w:r>
    </w:p>
    <w:p w14:paraId="6C1AE90C" w14:textId="77777777" w:rsidR="00A815DE" w:rsidRPr="00A815DE" w:rsidRDefault="00A815DE" w:rsidP="007019A5">
      <w:pPr>
        <w:numPr>
          <w:ilvl w:val="0"/>
          <w:numId w:val="12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На какие тематические группы делится военная проза?</w:t>
      </w:r>
    </w:p>
    <w:p w14:paraId="5F6B5D2E" w14:textId="77777777" w:rsidR="00A815DE" w:rsidRPr="00A815DE" w:rsidRDefault="00A815DE" w:rsidP="007019A5">
      <w:pPr>
        <w:numPr>
          <w:ilvl w:val="0"/>
          <w:numId w:val="12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</w:p>
    <w:p w14:paraId="34E2963D" w14:textId="77777777" w:rsidR="00A815DE" w:rsidRPr="00A815DE" w:rsidRDefault="00A815DE" w:rsidP="007019A5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героико</w:t>
      </w:r>
      <w:r w:rsidRPr="00A815DE">
        <w:rPr>
          <w:rFonts w:eastAsia="Calibri"/>
          <w:lang w:val="ru-RU"/>
        </w:rPr>
        <w:noBreakHyphen/>
        <w:t>эпическая (роман</w:t>
      </w:r>
      <w:r w:rsidRPr="00A815DE">
        <w:rPr>
          <w:rFonts w:eastAsia="Calibri"/>
          <w:lang w:val="ru-RU"/>
        </w:rPr>
        <w:noBreakHyphen/>
        <w:t>эпопея: «Живые и мёртвые» К. Симонова);</w:t>
      </w:r>
    </w:p>
    <w:p w14:paraId="73AA648B" w14:textId="77777777" w:rsidR="00A815DE" w:rsidRPr="00A815DE" w:rsidRDefault="00A815DE" w:rsidP="007019A5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«лейтенантская проза» (психологическая: «Батальоны просят огня» Ю. Бондарева);</w:t>
      </w:r>
    </w:p>
    <w:p w14:paraId="6AE02626" w14:textId="77777777" w:rsidR="00A815DE" w:rsidRPr="00A815DE" w:rsidRDefault="00A815DE" w:rsidP="007019A5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художественно</w:t>
      </w:r>
      <w:r w:rsidRPr="00A815DE">
        <w:rPr>
          <w:rFonts w:eastAsia="Calibri"/>
          <w:lang w:val="ru-RU"/>
        </w:rPr>
        <w:noBreakHyphen/>
        <w:t>документальная («Блокадная книга» Д. Гранина и А. Адамовича);</w:t>
      </w:r>
    </w:p>
    <w:p w14:paraId="3424712C" w14:textId="77777777" w:rsidR="00A815DE" w:rsidRPr="00A815DE" w:rsidRDefault="00A815DE" w:rsidP="007019A5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женская проза о войне («У войны не женское лицо» С. Алексиевич);</w:t>
      </w:r>
    </w:p>
    <w:p w14:paraId="75167814" w14:textId="77777777" w:rsidR="00A815DE" w:rsidRPr="00A815DE" w:rsidRDefault="00A815DE" w:rsidP="007019A5">
      <w:pPr>
        <w:numPr>
          <w:ilvl w:val="0"/>
          <w:numId w:val="12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партизанская и подпольная тема.</w:t>
      </w:r>
    </w:p>
    <w:p w14:paraId="7A0981F6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4. Основные темы и мотивы военной лирики</w:t>
      </w:r>
    </w:p>
    <w:p w14:paraId="59CBAD62" w14:textId="77777777" w:rsidR="00A815DE" w:rsidRPr="00A815DE" w:rsidRDefault="00A815DE" w:rsidP="007019A5">
      <w:pPr>
        <w:numPr>
          <w:ilvl w:val="0"/>
          <w:numId w:val="12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Назовите ключевые мотивы военной поэзии 1941–1945 гг.</w:t>
      </w:r>
    </w:p>
    <w:p w14:paraId="75C75B8B" w14:textId="77777777" w:rsidR="00A815DE" w:rsidRPr="00A815DE" w:rsidRDefault="00A815DE" w:rsidP="007019A5">
      <w:pPr>
        <w:numPr>
          <w:ilvl w:val="0"/>
          <w:numId w:val="12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Родина и долг; разлука и ожидание; память и скорбь; мужество и стойкость; ненависть к врагу; фронтовое братство; природа как утешение; мотив дороги/пути.</w:t>
      </w:r>
    </w:p>
    <w:p w14:paraId="7C0FE69E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5. Песенная поэзия о войне</w:t>
      </w:r>
    </w:p>
    <w:p w14:paraId="090F36CF" w14:textId="77777777" w:rsidR="00A815DE" w:rsidRPr="00A815DE" w:rsidRDefault="00A815DE" w:rsidP="007019A5">
      <w:pPr>
        <w:numPr>
          <w:ilvl w:val="0"/>
          <w:numId w:val="12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особенность песенных текстов о войне?</w:t>
      </w:r>
    </w:p>
    <w:p w14:paraId="27B65CF9" w14:textId="77777777" w:rsidR="00A815DE" w:rsidRPr="00A815DE" w:rsidRDefault="00A815DE" w:rsidP="007019A5">
      <w:pPr>
        <w:numPr>
          <w:ilvl w:val="0"/>
          <w:numId w:val="12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Простота и повторы (рефрены), опора на фольклорные интонации, эмоциональная открытость, коллективный адресат («ты», «мы»), сочетание лирики и призыва. Примеры: «Священная война» В. Лебедева</w:t>
      </w:r>
      <w:r w:rsidRPr="00A815DE">
        <w:rPr>
          <w:rFonts w:eastAsia="Calibri"/>
          <w:lang w:val="ru-RU"/>
        </w:rPr>
        <w:noBreakHyphen/>
        <w:t>Кумача, «Синий платочек» М. Максимова.</w:t>
      </w:r>
    </w:p>
    <w:p w14:paraId="1A1971A9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6. Поэтизированный образ человека в условиях войны</w:t>
      </w:r>
    </w:p>
    <w:p w14:paraId="5D2A1285" w14:textId="77777777" w:rsidR="00A815DE" w:rsidRPr="00A815DE" w:rsidRDefault="00A815DE" w:rsidP="007019A5">
      <w:pPr>
        <w:numPr>
          <w:ilvl w:val="0"/>
          <w:numId w:val="12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 создаётся героический образ в военной литературе?</w:t>
      </w:r>
    </w:p>
    <w:p w14:paraId="32156603" w14:textId="77777777" w:rsidR="00A815DE" w:rsidRPr="00A815DE" w:rsidRDefault="00A815DE" w:rsidP="007019A5">
      <w:pPr>
        <w:numPr>
          <w:ilvl w:val="0"/>
          <w:numId w:val="12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Через поступок, а не декларацию; через детали быта и речи (человечность героя); через контраст страха и долга; через «тихий героизм» (негромкая самоотверженность). Пример: Андрей Соколов в «Судьбе человека» М. Шолохова.</w:t>
      </w:r>
    </w:p>
    <w:p w14:paraId="79F757EE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7. Роль литературы non</w:t>
      </w:r>
      <w:r w:rsidRPr="00A815DE">
        <w:rPr>
          <w:rFonts w:eastAsia="Calibri"/>
          <w:b/>
          <w:bCs/>
          <w:lang w:val="ru-RU"/>
        </w:rPr>
        <w:noBreakHyphen/>
        <w:t>fiction в изображении Великой Отечественной войны</w:t>
      </w:r>
    </w:p>
    <w:p w14:paraId="20F5334F" w14:textId="77777777" w:rsidR="00A815DE" w:rsidRPr="00A815DE" w:rsidRDefault="00A815DE" w:rsidP="007019A5">
      <w:pPr>
        <w:numPr>
          <w:ilvl w:val="0"/>
          <w:numId w:val="129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Почему художественно</w:t>
      </w:r>
      <w:r w:rsidRPr="00A815DE">
        <w:rPr>
          <w:rFonts w:eastAsia="Calibri"/>
          <w:lang w:val="ru-RU"/>
        </w:rPr>
        <w:noBreakHyphen/>
        <w:t>документальная проза важна для памяти о войне?</w:t>
      </w:r>
    </w:p>
    <w:p w14:paraId="79BE1C43" w14:textId="77777777" w:rsidR="00A815DE" w:rsidRPr="00A815DE" w:rsidRDefault="00A815DE" w:rsidP="007019A5">
      <w:pPr>
        <w:numPr>
          <w:ilvl w:val="0"/>
          <w:numId w:val="129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Сохраняет индивидуальные свидетельства, этическую правду, «голос очевидцев»; соединяет факт и художественное осмысление; противостоит мифологизации.</w:t>
      </w:r>
    </w:p>
    <w:p w14:paraId="0D4F29E2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lastRenderedPageBreak/>
        <w:t>8. Образ войны в советской художественно</w:t>
      </w:r>
      <w:r w:rsidRPr="00A815DE">
        <w:rPr>
          <w:rFonts w:eastAsia="Calibri"/>
          <w:b/>
          <w:bCs/>
          <w:lang w:val="ru-RU"/>
        </w:rPr>
        <w:noBreakHyphen/>
        <w:t>документальной прозе и его внелитературные источники</w:t>
      </w:r>
    </w:p>
    <w:p w14:paraId="31067A2D" w14:textId="77777777" w:rsidR="00A815DE" w:rsidRPr="00A815DE" w:rsidRDefault="00A815DE" w:rsidP="007019A5">
      <w:pPr>
        <w:numPr>
          <w:ilvl w:val="0"/>
          <w:numId w:val="130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Что служит источником для художественно</w:t>
      </w:r>
      <w:r w:rsidRPr="00A815DE">
        <w:rPr>
          <w:rFonts w:eastAsia="Calibri"/>
          <w:lang w:val="ru-RU"/>
        </w:rPr>
        <w:noBreakHyphen/>
        <w:t>документальной прозы о войне?</w:t>
      </w:r>
    </w:p>
    <w:p w14:paraId="6089D73A" w14:textId="77777777" w:rsidR="00A815DE" w:rsidRPr="00A815DE" w:rsidRDefault="00A815DE" w:rsidP="007019A5">
      <w:pPr>
        <w:numPr>
          <w:ilvl w:val="0"/>
          <w:numId w:val="130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Устные рассказы, письма, дневники, архивные документы, интервью. Примеры: «Брестская крепость» С. Смирнова (архивные материалы и воспоминания защитников), «Блокадная книга» (записи блокадников).</w:t>
      </w:r>
    </w:p>
    <w:p w14:paraId="2312C5D5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9. «Брестская крепость» С. Смирнова, «Блокадная книга» Д. Гранина и А. Адамовича, «У войны не женское лицо» С. Алексиевич</w:t>
      </w:r>
    </w:p>
    <w:p w14:paraId="223C363A" w14:textId="77777777" w:rsidR="00A815DE" w:rsidRPr="00A815DE" w:rsidRDefault="00A815DE" w:rsidP="007019A5">
      <w:pPr>
        <w:numPr>
          <w:ilvl w:val="0"/>
          <w:numId w:val="131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специфика каждого из этих текстов?</w:t>
      </w:r>
    </w:p>
    <w:p w14:paraId="7AF90B3C" w14:textId="77777777" w:rsidR="00A815DE" w:rsidRPr="00A815DE" w:rsidRDefault="00A815DE" w:rsidP="007019A5">
      <w:pPr>
        <w:numPr>
          <w:ilvl w:val="0"/>
          <w:numId w:val="131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</w:p>
    <w:p w14:paraId="3F30F788" w14:textId="77777777" w:rsidR="00A815DE" w:rsidRPr="00A815DE" w:rsidRDefault="00A815DE" w:rsidP="007019A5">
      <w:pPr>
        <w:numPr>
          <w:ilvl w:val="0"/>
          <w:numId w:val="13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«Брестская крепость»: реконструкция обороны, синтез документа и эпического повествования;</w:t>
      </w:r>
    </w:p>
    <w:p w14:paraId="5494E443" w14:textId="77777777" w:rsidR="00A815DE" w:rsidRPr="00A815DE" w:rsidRDefault="00A815DE" w:rsidP="007019A5">
      <w:pPr>
        <w:numPr>
          <w:ilvl w:val="0"/>
          <w:numId w:val="13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«Блокадная книга»: полифонический рассказ о блокаде, этика выживания;</w:t>
      </w:r>
    </w:p>
    <w:p w14:paraId="6F05BF98" w14:textId="77777777" w:rsidR="00A815DE" w:rsidRPr="00A815DE" w:rsidRDefault="00A815DE" w:rsidP="007019A5">
      <w:pPr>
        <w:numPr>
          <w:ilvl w:val="0"/>
          <w:numId w:val="132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lang w:val="ru-RU"/>
        </w:rPr>
        <w:t>«У войны не женское лицо»: женский опыт войны, разрушение стереотипов героизма.</w:t>
      </w:r>
    </w:p>
    <w:p w14:paraId="4A942194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10. Влияние героического эпоса на военную прозу</w:t>
      </w:r>
    </w:p>
    <w:p w14:paraId="2FD9123E" w14:textId="77777777" w:rsidR="00A815DE" w:rsidRPr="00A815DE" w:rsidRDefault="00A815DE" w:rsidP="007019A5">
      <w:pPr>
        <w:numPr>
          <w:ilvl w:val="0"/>
          <w:numId w:val="13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Какие эпические традиции наследует военная проза?</w:t>
      </w:r>
    </w:p>
    <w:p w14:paraId="359DA872" w14:textId="77777777" w:rsidR="00A815DE" w:rsidRPr="00A815DE" w:rsidRDefault="00A815DE" w:rsidP="007019A5">
      <w:pPr>
        <w:numPr>
          <w:ilvl w:val="0"/>
          <w:numId w:val="133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Мотив пути</w:t>
      </w:r>
      <w:r w:rsidRPr="00A815DE">
        <w:rPr>
          <w:rFonts w:eastAsia="Calibri"/>
          <w:lang w:val="ru-RU"/>
        </w:rPr>
        <w:noBreakHyphen/>
        <w:t>испытания; коллективный герой («народ на войне»); противопоставление «свой/чужой»; ритуальные повторы (приказы, клятвы); возвышенный стиль в кульминациях.</w:t>
      </w:r>
    </w:p>
    <w:p w14:paraId="7C53E1AC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11. Традиции романа</w:t>
      </w:r>
      <w:r w:rsidRPr="00A815DE">
        <w:rPr>
          <w:rFonts w:eastAsia="Calibri"/>
          <w:b/>
          <w:bCs/>
          <w:lang w:val="ru-RU"/>
        </w:rPr>
        <w:noBreakHyphen/>
        <w:t>эпопеи «Война и мир» в произведениях К. Симонова, В. Гроссмана</w:t>
      </w:r>
    </w:p>
    <w:p w14:paraId="39056F88" w14:textId="77777777" w:rsidR="00A815DE" w:rsidRPr="00A815DE" w:rsidRDefault="00A815DE" w:rsidP="007019A5">
      <w:pPr>
        <w:numPr>
          <w:ilvl w:val="0"/>
          <w:numId w:val="13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проявляется влияние Л. Толстого на военную прозу XX века?</w:t>
      </w:r>
    </w:p>
    <w:p w14:paraId="20948B8D" w14:textId="77777777" w:rsidR="00A815DE" w:rsidRPr="00A815DE" w:rsidRDefault="00A815DE" w:rsidP="007019A5">
      <w:pPr>
        <w:numPr>
          <w:ilvl w:val="0"/>
          <w:numId w:val="134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Масштабность (фронт и тыл); переплетение частных судеб и истории; психологизм; антитеза «война/мир»; нравственный выбор героя; внимание к «маленькому человеку». Примеры: «Живые и мёртвые» К. Симонова; «Жизнь и судьба» В. Гроссмана.</w:t>
      </w:r>
    </w:p>
    <w:p w14:paraId="7DBA5D36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12. Образ лейтенанта в советской военной повести</w:t>
      </w:r>
    </w:p>
    <w:p w14:paraId="7196DB46" w14:textId="77777777" w:rsidR="00A815DE" w:rsidRPr="00A815DE" w:rsidRDefault="00A815DE" w:rsidP="007019A5">
      <w:pPr>
        <w:numPr>
          <w:ilvl w:val="0"/>
          <w:numId w:val="13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Чем отличается «лейтенант» от традиционного героя военной прозы?</w:t>
      </w:r>
    </w:p>
    <w:p w14:paraId="4366F39B" w14:textId="77777777" w:rsidR="00A815DE" w:rsidRPr="00A815DE" w:rsidRDefault="00A815DE" w:rsidP="007019A5">
      <w:pPr>
        <w:numPr>
          <w:ilvl w:val="0"/>
          <w:numId w:val="135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Молодой командир, близкий к солдатам; не «супергерой», а человек с сомнениями; ответственность за жизни подчинённых; моральный выбор в экстремальной ситуации. Примеры: «Батальоны просят огня» Ю. Бондарева; «Момент истины» В. Богомолова.</w:t>
      </w:r>
    </w:p>
    <w:p w14:paraId="5F9C5FCB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13. Биография писателей</w:t>
      </w:r>
      <w:r w:rsidRPr="00A815DE">
        <w:rPr>
          <w:rFonts w:eastAsia="Calibri"/>
          <w:b/>
          <w:bCs/>
          <w:lang w:val="ru-RU"/>
        </w:rPr>
        <w:noBreakHyphen/>
        <w:t>фронтовиков и её переосмысление в художественном повествовании</w:t>
      </w:r>
    </w:p>
    <w:p w14:paraId="0D13CA76" w14:textId="77777777" w:rsidR="00A815DE" w:rsidRPr="00A815DE" w:rsidRDefault="00A815DE" w:rsidP="007019A5">
      <w:pPr>
        <w:numPr>
          <w:ilvl w:val="0"/>
          <w:numId w:val="13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 личный опыт фронтовиков влияет на их прозу?</w:t>
      </w:r>
    </w:p>
    <w:p w14:paraId="4B4AD0EE" w14:textId="77777777" w:rsidR="00A815DE" w:rsidRPr="00A815DE" w:rsidRDefault="00A815DE" w:rsidP="007019A5">
      <w:pPr>
        <w:numPr>
          <w:ilvl w:val="0"/>
          <w:numId w:val="136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Документальная точность деталей; психологическая достоверность; смещение акцента с победы на цену войны; автобиографические мотивы (но не тождество автора и героя). Примеры: В. Некрасов («В окопах Сталинграда»), В. Богомолов.</w:t>
      </w:r>
    </w:p>
    <w:p w14:paraId="103E1FEB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t>14. Язык лейтенантской прозы</w:t>
      </w:r>
    </w:p>
    <w:p w14:paraId="3A5B2B9A" w14:textId="77777777" w:rsidR="00A815DE" w:rsidRPr="00A815DE" w:rsidRDefault="00A815DE" w:rsidP="007019A5">
      <w:pPr>
        <w:numPr>
          <w:ilvl w:val="0"/>
          <w:numId w:val="13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Каковы языковые особенности «лейтенантской прозы»?</w:t>
      </w:r>
    </w:p>
    <w:p w14:paraId="56A47362" w14:textId="77777777" w:rsidR="00A815DE" w:rsidRPr="00A815DE" w:rsidRDefault="00A815DE" w:rsidP="007019A5">
      <w:pPr>
        <w:numPr>
          <w:ilvl w:val="0"/>
          <w:numId w:val="137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Простота синтаксиса; разговорная лексика; военные термины без пояснений; короткие реплики; сдержанная экспрессия; детали быта вместо патетики.</w:t>
      </w:r>
    </w:p>
    <w:p w14:paraId="7DEB5888" w14:textId="77777777" w:rsidR="00A815DE" w:rsidRPr="00A815DE" w:rsidRDefault="00A815DE" w:rsidP="007019A5">
      <w:pPr>
        <w:spacing w:line="276" w:lineRule="auto"/>
        <w:ind w:firstLine="567"/>
        <w:rPr>
          <w:rFonts w:eastAsia="Calibri"/>
          <w:b/>
          <w:bCs/>
          <w:lang w:val="ru-RU"/>
        </w:rPr>
      </w:pPr>
      <w:r w:rsidRPr="00A815DE">
        <w:rPr>
          <w:rFonts w:eastAsia="Calibri"/>
          <w:b/>
          <w:bCs/>
          <w:lang w:val="ru-RU"/>
        </w:rPr>
        <w:lastRenderedPageBreak/>
        <w:t>15. Окопная правда произведений В. Некрасова и В. Богомолова</w:t>
      </w:r>
    </w:p>
    <w:p w14:paraId="48B042C1" w14:textId="77777777" w:rsidR="00A815DE" w:rsidRPr="00A815DE" w:rsidRDefault="00A815DE" w:rsidP="007019A5">
      <w:pPr>
        <w:numPr>
          <w:ilvl w:val="0"/>
          <w:numId w:val="13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Вопрос.</w:t>
      </w:r>
      <w:r w:rsidRPr="00A815DE">
        <w:rPr>
          <w:rFonts w:eastAsia="Calibri"/>
          <w:lang w:val="ru-RU"/>
        </w:rPr>
        <w:t> В чём суть «окопной правды»?</w:t>
      </w:r>
    </w:p>
    <w:p w14:paraId="2CFDCEF0" w14:textId="77777777" w:rsidR="00A815DE" w:rsidRPr="00A815DE" w:rsidRDefault="00A815DE" w:rsidP="007019A5">
      <w:pPr>
        <w:numPr>
          <w:ilvl w:val="0"/>
          <w:numId w:val="138"/>
        </w:numPr>
        <w:spacing w:line="276" w:lineRule="auto"/>
        <w:ind w:firstLine="567"/>
        <w:rPr>
          <w:rFonts w:eastAsia="Calibri"/>
          <w:lang w:val="ru-RU"/>
        </w:rPr>
      </w:pPr>
      <w:r w:rsidRPr="00A815DE">
        <w:rPr>
          <w:rFonts w:eastAsia="Calibri"/>
          <w:b/>
          <w:bCs/>
          <w:lang w:val="ru-RU"/>
        </w:rPr>
        <w:t>Ответ.</w:t>
      </w:r>
      <w:r w:rsidRPr="00A815DE">
        <w:rPr>
          <w:rFonts w:eastAsia="Calibri"/>
          <w:lang w:val="ru-RU"/>
        </w:rPr>
        <w:t> Изображение войны «изнутри»: грязь, холод, усталость, страх, случайность смерти; героизм как повседневная работа; ценность жизни каждого бойца. Примеры: «В окопах Сталинграда» В. Некрасова; «Момент истины» В. Богомолова.</w:t>
      </w:r>
    </w:p>
    <w:p w14:paraId="28D59622" w14:textId="77777777" w:rsidR="00A815DE" w:rsidRPr="006A5F4F" w:rsidRDefault="00A815DE" w:rsidP="007019A5">
      <w:pPr>
        <w:spacing w:line="276" w:lineRule="auto"/>
        <w:rPr>
          <w:rFonts w:eastAsia="Calibri"/>
          <w:szCs w:val="28"/>
          <w:lang w:val="ru-RU"/>
        </w:rPr>
      </w:pPr>
    </w:p>
    <w:p w14:paraId="2AB9D293" w14:textId="18D364E7" w:rsidR="00285FFE" w:rsidRDefault="00905CA8" w:rsidP="007019A5">
      <w:pPr>
        <w:spacing w:after="200" w:line="276" w:lineRule="auto"/>
        <w:rPr>
          <w:rFonts w:eastAsia="Calibri"/>
          <w:b/>
          <w:bCs/>
          <w:lang w:val="ru-RU"/>
        </w:rPr>
      </w:pPr>
      <w:r>
        <w:rPr>
          <w:rFonts w:eastAsia="Calibri"/>
          <w:b/>
          <w:bCs/>
        </w:rPr>
        <w:t>II</w:t>
      </w:r>
      <w:r>
        <w:rPr>
          <w:rFonts w:eastAsia="Calibri"/>
          <w:b/>
          <w:bCs/>
          <w:lang w:val="ru-RU"/>
        </w:rPr>
        <w:t xml:space="preserve"> часть</w:t>
      </w:r>
    </w:p>
    <w:p w14:paraId="0BEED908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В чём значение очерков Е. Я. Дороша («Деревенский дневник») и В. В. Овечкина («Районные будни») для становления деревенской прозы?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Они стали документальной основой направления: задали интерес к деревенскому быту, колхозной действительности и нравственным коллизиям эпохи, подготовили почву для художественной деревенской прозы (Ф. Абрамов, В. Белов, В. Распутин).</w:t>
      </w:r>
    </w:p>
    <w:p w14:paraId="6508B60F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 рассказ А. Солженицына «Матрёнин двор» повлиял на деревенскую прозу?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Ввёл архетип праведника (Матрёна как хранительница нравственных ценностей и связи с землёй); утвердил тему утраты традиционного уклада как национальной трагедии; задал стилистические ориентиры (лаконизм, достоверность быта, символика деталей), повлияв на В. Распутина («Прощание с Матёрой»), В. Белова («Привычное дело»).</w:t>
      </w:r>
    </w:p>
    <w:p w14:paraId="1A3D5975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/>
          <w:bCs/>
          <w:lang w:val="ru-RU"/>
        </w:rPr>
      </w:pPr>
      <w:r w:rsidRPr="00905CA8">
        <w:rPr>
          <w:rFonts w:eastAsia="Calibri"/>
          <w:b/>
          <w:bCs/>
          <w:lang w:val="ru-RU"/>
        </w:rPr>
        <w:t>Какие грани городского образа представлены в литературе 1950–1980</w:t>
      </w:r>
      <w:r w:rsidRPr="00905CA8">
        <w:rPr>
          <w:rFonts w:eastAsia="Calibri"/>
          <w:b/>
          <w:bCs/>
          <w:lang w:val="ru-RU"/>
        </w:rPr>
        <w:noBreakHyphen/>
        <w:t>х гг.?</w:t>
      </w:r>
      <w:r w:rsidRPr="00905CA8">
        <w:rPr>
          <w:rFonts w:eastAsia="Calibri"/>
          <w:b/>
          <w:bCs/>
          <w:lang w:val="ru-RU"/>
        </w:rPr>
        <w:br/>
        <w:t>Ответ:</w:t>
      </w:r>
    </w:p>
    <w:p w14:paraId="3E9DA895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социально</w:t>
      </w:r>
      <w:r w:rsidRPr="00905CA8">
        <w:rPr>
          <w:rFonts w:eastAsia="Calibri"/>
          <w:lang w:val="ru-RU"/>
        </w:rPr>
        <w:noBreakHyphen/>
        <w:t>бытовая (коммуналки, дефицит, бюрократия);</w:t>
      </w:r>
    </w:p>
    <w:p w14:paraId="4159361E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психологическая (одиночество в толпе, кризис идентичности);</w:t>
      </w:r>
    </w:p>
    <w:p w14:paraId="167DFC83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историко</w:t>
      </w:r>
      <w:r w:rsidRPr="00905CA8">
        <w:rPr>
          <w:rFonts w:eastAsia="Calibri"/>
          <w:lang w:val="ru-RU"/>
        </w:rPr>
        <w:noBreakHyphen/>
        <w:t>культурная (память о войне и репрессиях, смена эпох);</w:t>
      </w:r>
    </w:p>
    <w:p w14:paraId="7A4CD85F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контраст «старого» и «нового» (снос исторических кварталов, типовая застройка);</w:t>
      </w:r>
    </w:p>
    <w:p w14:paraId="7115A9D9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пространство нравственного выбора (профессия, семья, совесть).</w:t>
      </w:r>
    </w:p>
    <w:p w14:paraId="6721D50D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В чём новаторство Ю. Трифонова для городской прозы?</w:t>
      </w:r>
      <w:r w:rsidRPr="00905CA8">
        <w:rPr>
          <w:rFonts w:eastAsia="Calibri"/>
          <w:b/>
          <w:bCs/>
          <w:lang w:val="ru-RU"/>
        </w:rPr>
        <w:br/>
        <w:t>Ответ:</w:t>
      </w:r>
    </w:p>
    <w:p w14:paraId="17F7513B" w14:textId="7660A774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вывел героя</w:t>
      </w:r>
      <w:r w:rsidRPr="00905CA8">
        <w:rPr>
          <w:rFonts w:eastAsia="Calibri"/>
          <w:lang w:val="ru-RU"/>
        </w:rPr>
        <w:noBreakHyphen/>
        <w:t>интеллигента —обычного горожанина в бытовых и нравственных конфликтах;</w:t>
      </w:r>
    </w:p>
    <w:p w14:paraId="05F4016E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развил психологизм (внутренний монолог, недосказанность);</w:t>
      </w:r>
    </w:p>
    <w:p w14:paraId="7CE786E3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сделал деталь быта средством характеристики персонажей и эпохи;</w:t>
      </w:r>
    </w:p>
    <w:p w14:paraId="592EBFEE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ввёл мотив памяти (прошлое формирует сознание героя);</w:t>
      </w:r>
    </w:p>
    <w:p w14:paraId="7185E4E6" w14:textId="77777777" w:rsidR="00905CA8" w:rsidRPr="00905CA8" w:rsidRDefault="00905CA8" w:rsidP="007019A5">
      <w:pPr>
        <w:numPr>
          <w:ilvl w:val="1"/>
          <w:numId w:val="139"/>
        </w:numPr>
        <w:tabs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lang w:val="ru-RU"/>
        </w:rPr>
        <w:t>использовал фрагментарную композицию и монтаж эпизодов.</w:t>
      </w:r>
      <w:r w:rsidRPr="00905CA8">
        <w:rPr>
          <w:rFonts w:eastAsia="Calibri"/>
          <w:lang w:val="ru-RU"/>
        </w:rPr>
        <w:br/>
        <w:t>Примеры: «Обмен», «Предварительные итоги», «Дом на набережной».</w:t>
      </w:r>
    </w:p>
    <w:p w14:paraId="38AB4AC9" w14:textId="75051415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Какой тип героя стал ключевым для деревенской прозы под влиянием «Матрёниного двора»?</w:t>
      </w:r>
      <w:r w:rsidRPr="00905CA8">
        <w:rPr>
          <w:rFonts w:eastAsia="Calibri"/>
          <w:lang w:val="ru-RU"/>
        </w:rPr>
        <w:br/>
      </w:r>
      <w:r w:rsidRPr="00905CA8">
        <w:rPr>
          <w:rFonts w:eastAsia="Calibri"/>
          <w:b/>
          <w:bCs/>
          <w:lang w:val="ru-RU"/>
        </w:rPr>
        <w:t>Ответ:</w:t>
      </w:r>
      <w:r w:rsidRPr="00905CA8">
        <w:rPr>
          <w:rFonts w:eastAsia="Calibri"/>
          <w:lang w:val="ru-RU"/>
        </w:rPr>
        <w:t> Архетип праведника —бескорыстного, духовно стойкого человека, связанного с землёй и традициями (Матрёна; аналоги — героини В. Распутина и В. Белова).</w:t>
      </w:r>
    </w:p>
    <w:p w14:paraId="1E60C4FB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Какие темы доминируют в очерках В. Овечкина «Районные будни»?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Колхозная действительность, конфликты на местах, нравственные коллизии эпохи «оттепели», повседневная жизнь деревни и её управленческие реалии.</w:t>
      </w:r>
    </w:p>
    <w:p w14:paraId="0171A15C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Чем отличается герой городской прозы Ю. Трифонова от героев военной или деревенской прозы?</w:t>
      </w:r>
      <w:r w:rsidRPr="00905CA8">
        <w:rPr>
          <w:rFonts w:eastAsia="Calibri"/>
          <w:b/>
          <w:bCs/>
          <w:lang w:val="ru-RU"/>
        </w:rPr>
        <w:br/>
      </w:r>
      <w:r w:rsidRPr="00905CA8">
        <w:rPr>
          <w:rFonts w:eastAsia="Calibri"/>
          <w:b/>
          <w:bCs/>
          <w:lang w:val="ru-RU"/>
        </w:rPr>
        <w:lastRenderedPageBreak/>
        <w:t>Ответ:</w:t>
      </w:r>
      <w:r w:rsidRPr="00905CA8">
        <w:rPr>
          <w:rFonts w:eastAsia="Calibri"/>
          <w:lang w:val="ru-RU"/>
        </w:rPr>
        <w:t> Это не герой</w:t>
      </w:r>
      <w:r w:rsidRPr="00905CA8">
        <w:rPr>
          <w:rFonts w:eastAsia="Calibri"/>
          <w:lang w:val="ru-RU"/>
        </w:rPr>
        <w:noBreakHyphen/>
        <w:t>подвижник и не хранитель традиций, а обычный горожанин, погружённый в бытовые компромиссы и внутренние сомнения; акцент на повседневности, а не на эпическом или нравственном подвиге.</w:t>
      </w:r>
    </w:p>
    <w:p w14:paraId="7F480788" w14:textId="77777777" w:rsidR="00905CA8" w:rsidRPr="00905CA8" w:rsidRDefault="00905CA8" w:rsidP="007019A5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Какую роль играет деталь в городской прозе Ю. Трифонова?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Деталь (вещи, интерьеры, городские звуки) служит средством психологической характеристики героя и исторической достоверности, передаёт атмосферу эпохи и внутренний конфликт персонажа.</w:t>
      </w:r>
    </w:p>
    <w:p w14:paraId="0955E6B2" w14:textId="77777777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Почему «Матрёнин двор» считается поворотным текстом для деревенской прозы?</w:t>
      </w:r>
      <w:r w:rsidRPr="00905CA8">
        <w:rPr>
          <w:rFonts w:eastAsia="Calibri"/>
          <w:lang w:val="ru-RU"/>
        </w:rPr>
        <w:br/>
      </w:r>
      <w:r w:rsidRPr="00905CA8">
        <w:rPr>
          <w:rFonts w:eastAsia="Calibri"/>
          <w:b/>
          <w:bCs/>
          <w:lang w:val="ru-RU"/>
        </w:rPr>
        <w:t>Ответ:</w:t>
      </w:r>
      <w:r w:rsidRPr="00905CA8">
        <w:rPr>
          <w:rFonts w:eastAsia="Calibri"/>
          <w:lang w:val="ru-RU"/>
        </w:rPr>
        <w:t> Он сместил фокус с официозной «колхозной» риторики на духовный опыт деревни, утвердил образ праведника и тему утраты традиционного уклада как центральную проблему направления.</w:t>
      </w:r>
    </w:p>
    <w:p w14:paraId="3F7FE41A" w14:textId="5EE06F13" w:rsidR="00905CA8" w:rsidRPr="00905CA8" w:rsidRDefault="00905CA8" w:rsidP="00905CA8">
      <w:pPr>
        <w:numPr>
          <w:ilvl w:val="0"/>
          <w:numId w:val="139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lang w:val="ru-RU"/>
        </w:rPr>
      </w:pPr>
      <w:r w:rsidRPr="00905CA8">
        <w:rPr>
          <w:rFonts w:eastAsia="Calibri"/>
          <w:b/>
          <w:bCs/>
          <w:lang w:val="ru-RU"/>
        </w:rPr>
        <w:t>Какие произведения Ю. Трифонова иллюстрируют его подход к городской прозе?</w:t>
      </w:r>
      <w:r w:rsidRPr="00905CA8">
        <w:rPr>
          <w:rFonts w:eastAsia="Calibri"/>
          <w:b/>
          <w:bCs/>
          <w:lang w:val="ru-RU"/>
        </w:rPr>
        <w:br/>
        <w:t>Ответ:</w:t>
      </w:r>
      <w:r w:rsidRPr="00905CA8">
        <w:rPr>
          <w:rFonts w:eastAsia="Calibri"/>
          <w:lang w:val="ru-RU"/>
        </w:rPr>
        <w:t> «Обмен», «Предварительные итоги», «Дом на набережной» —в них проявляются ключевые черты: психологизм, детализация быта, мотив памяти, фрагментарная композиция, герой</w:t>
      </w:r>
      <w:r w:rsidRPr="00905CA8">
        <w:rPr>
          <w:rFonts w:eastAsia="Calibri"/>
          <w:lang w:val="ru-RU"/>
        </w:rPr>
        <w:noBreakHyphen/>
        <w:t>интеллигент в урбанистической среде.</w:t>
      </w:r>
    </w:p>
    <w:p w14:paraId="2D001B47" w14:textId="77777777" w:rsidR="00905CA8" w:rsidRPr="00905CA8" w:rsidRDefault="00905CA8" w:rsidP="00905CA8">
      <w:pPr>
        <w:spacing w:after="200" w:line="276" w:lineRule="auto"/>
        <w:jc w:val="center"/>
        <w:rPr>
          <w:rFonts w:eastAsia="Calibri"/>
          <w:b/>
          <w:bCs/>
          <w:lang w:val="ru-RU"/>
        </w:rPr>
      </w:pPr>
    </w:p>
    <w:p w14:paraId="54B72068" w14:textId="77777777" w:rsidR="00E87450" w:rsidRPr="006A5F4F" w:rsidRDefault="00E87450" w:rsidP="00D56CA6">
      <w:pPr>
        <w:spacing w:after="120" w:line="360" w:lineRule="auto"/>
        <w:jc w:val="center"/>
        <w:rPr>
          <w:b/>
          <w:szCs w:val="28"/>
          <w:lang w:val="ru-RU" w:eastAsia="ru-RU"/>
        </w:rPr>
      </w:pPr>
      <w:r w:rsidRPr="006A5F4F">
        <w:rPr>
          <w:b/>
          <w:szCs w:val="28"/>
          <w:lang w:val="ru-RU" w:eastAsia="ru-RU"/>
        </w:rPr>
        <w:t>Критерии оценки:</w:t>
      </w:r>
    </w:p>
    <w:p w14:paraId="10631817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Отлично:</w:t>
      </w:r>
      <w:r w:rsidRPr="006A5F4F">
        <w:rPr>
          <w:szCs w:val="28"/>
          <w:lang w:val="ru-RU" w:eastAsia="ru-RU"/>
        </w:rPr>
        <w:t xml:space="preserve"> обучающийся свободно ориентируется в теоретическом материале; умеет изложить и корректно оценить различные подходы к излагаемому материалу, способен сформулировать и доказать собственную точку зрения; обнаруживает свободное владение понятийным аппаратом; демонстрирует готовность применять теоретические знания в практической деятельности и полное освоение показателей формируемых компетенций; </w:t>
      </w:r>
    </w:p>
    <w:p w14:paraId="449FE9D2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Хорошо:</w:t>
      </w:r>
      <w:r w:rsidRPr="006A5F4F">
        <w:rPr>
          <w:szCs w:val="28"/>
          <w:lang w:val="ru-RU" w:eastAsia="ru-RU"/>
        </w:rPr>
        <w:t xml:space="preserve"> обучающийся хорошо ориентируется в теоретическом материале; имеет представление об основных подходах к излагаемому материалу; знает определения основных теоретических понятий излагаемой темы, в основном демонстрирует готовность применять теоретические знания в практической деятельности и освоение большинства показателей формируемых компетенций;  </w:t>
      </w:r>
    </w:p>
    <w:p w14:paraId="45D9F15C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Удовлетворительно:</w:t>
      </w:r>
      <w:r w:rsidRPr="006A5F4F">
        <w:rPr>
          <w:szCs w:val="28"/>
          <w:lang w:val="ru-RU" w:eastAsia="ru-RU"/>
        </w:rPr>
        <w:t xml:space="preserve"> обучающийся может ориентироваться в теоретическом материале; в целом имеет представление об основных понятиях излагаемой темы, частично демонстрирует готовность применять теоретические знания в практической деятельности и освоение некоторых показателей формируемых компетенций;  </w:t>
      </w:r>
    </w:p>
    <w:p w14:paraId="550D289E" w14:textId="77777777" w:rsidR="00E87450" w:rsidRPr="006A5F4F" w:rsidRDefault="00E87450" w:rsidP="00905CA8">
      <w:pPr>
        <w:spacing w:line="276" w:lineRule="auto"/>
        <w:ind w:firstLine="709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Неудовлетворительно:</w:t>
      </w:r>
      <w:r w:rsidRPr="006A5F4F">
        <w:rPr>
          <w:szCs w:val="28"/>
          <w:lang w:val="ru-RU" w:eastAsia="ru-RU"/>
        </w:rPr>
        <w:t xml:space="preserve"> обучающийся не ориентируется в теоретическом материале; не сформировано представление об основных понятиях излагаемой темы, не демонстрирует готовность применять теоретические знания в практической деятельности и освоение показателей формируемых компетенций.</w:t>
      </w:r>
    </w:p>
    <w:p w14:paraId="74DC1933" w14:textId="77777777" w:rsidR="00E87450" w:rsidRPr="006A5F4F" w:rsidRDefault="00E87450" w:rsidP="00E87450">
      <w:pPr>
        <w:spacing w:line="360" w:lineRule="auto"/>
        <w:rPr>
          <w:rFonts w:eastAsia="Calibri"/>
          <w:szCs w:val="28"/>
          <w:lang w:val="ru-RU"/>
        </w:rPr>
      </w:pPr>
    </w:p>
    <w:p w14:paraId="67B9A65F" w14:textId="77777777" w:rsidR="004A7F0B" w:rsidRPr="00E87450" w:rsidRDefault="004A7F0B">
      <w:pPr>
        <w:rPr>
          <w:lang w:val="ru-RU"/>
        </w:rPr>
      </w:pPr>
    </w:p>
    <w:sectPr w:rsidR="004A7F0B" w:rsidRPr="00E8745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FFEEB" w14:textId="77777777" w:rsidR="00E616F0" w:rsidRDefault="00E616F0">
      <w:r>
        <w:separator/>
      </w:r>
    </w:p>
  </w:endnote>
  <w:endnote w:type="continuationSeparator" w:id="0">
    <w:p w14:paraId="5D52E07B" w14:textId="77777777" w:rsidR="00E616F0" w:rsidRDefault="00E6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E443" w14:textId="77777777" w:rsidR="00817B1E" w:rsidRDefault="000A1FF2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B713F" wp14:editId="5A344598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28898" w14:textId="77777777" w:rsidR="00817B1E" w:rsidRDefault="000A1F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5FB7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OLcKX7iAAAADwEAAA8AAABkcnMvZG93bnJldi54bWxM&#10;j8FOwzAQRO9I/IO1SNyonUKjNMSpKgQnJEQaDhyd2E2sxusQu234e7ancpvRjmbfFJvZDexkpmA9&#10;SkgWApjB1muLnYSv+u0hAxaiQq0Gj0bCrwmwKW9vCpVrf8bKnHaxY1SCIVcS+hjHnPPQ9sapsPCj&#10;Qbrt/eRUJDt1XE/qTOVu4EshUu6URfrQq9G89KY97I5OwvYbq1f789F8VvvK1vVa4Ht6kPL+bt4+&#10;A4tmjtcwXPAJHUpiavwRdWADebFOiD2SWmXZCtglkyyzR2ANqTR5SoGXBf+/o/wD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4twpfuIAAAAPAQAADwAAAAAAAAAAAAAAAADUAwAAZHJz&#10;L2Rvd25yZXYueG1sUEsFBgAAAAAEAAQA8wAAAOMEAAAAAA==&#10;" filled="f" stroked="f">
              <v:textbox inset="0,0,0,0">
                <w:txbxContent>
                  <w:p w14:paraId="75728898" w14:textId="77777777" w:rsidR="00817B1E" w:rsidRDefault="000A1F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3A54" w14:textId="77777777" w:rsidR="00E616F0" w:rsidRDefault="00E616F0">
      <w:r>
        <w:separator/>
      </w:r>
    </w:p>
  </w:footnote>
  <w:footnote w:type="continuationSeparator" w:id="0">
    <w:p w14:paraId="2F15ADA4" w14:textId="77777777" w:rsidR="00E616F0" w:rsidRDefault="00E61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4F"/>
    <w:multiLevelType w:val="multilevel"/>
    <w:tmpl w:val="9A984D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70AB4"/>
    <w:multiLevelType w:val="multilevel"/>
    <w:tmpl w:val="761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BF3501"/>
    <w:multiLevelType w:val="multilevel"/>
    <w:tmpl w:val="2EB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D02438"/>
    <w:multiLevelType w:val="multilevel"/>
    <w:tmpl w:val="82A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160079"/>
    <w:multiLevelType w:val="multilevel"/>
    <w:tmpl w:val="7C4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135E9E"/>
    <w:multiLevelType w:val="multilevel"/>
    <w:tmpl w:val="5D9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82736E"/>
    <w:multiLevelType w:val="multilevel"/>
    <w:tmpl w:val="074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CC16E8"/>
    <w:multiLevelType w:val="multilevel"/>
    <w:tmpl w:val="D4100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2E379D"/>
    <w:multiLevelType w:val="multilevel"/>
    <w:tmpl w:val="699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1E299B"/>
    <w:multiLevelType w:val="multilevel"/>
    <w:tmpl w:val="C3B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807727"/>
    <w:multiLevelType w:val="multilevel"/>
    <w:tmpl w:val="ED8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2A6138"/>
    <w:multiLevelType w:val="multilevel"/>
    <w:tmpl w:val="D55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134B2F"/>
    <w:multiLevelType w:val="multilevel"/>
    <w:tmpl w:val="FF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401415"/>
    <w:multiLevelType w:val="multilevel"/>
    <w:tmpl w:val="29B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42684A"/>
    <w:multiLevelType w:val="multilevel"/>
    <w:tmpl w:val="78A85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DE360BD"/>
    <w:multiLevelType w:val="multilevel"/>
    <w:tmpl w:val="1728A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735BEE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FA565F8"/>
    <w:multiLevelType w:val="multilevel"/>
    <w:tmpl w:val="54A8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5C5C0C"/>
    <w:multiLevelType w:val="multilevel"/>
    <w:tmpl w:val="06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B7168E"/>
    <w:multiLevelType w:val="multilevel"/>
    <w:tmpl w:val="D7B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EF618A"/>
    <w:multiLevelType w:val="multilevel"/>
    <w:tmpl w:val="8A86A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3F47D3"/>
    <w:multiLevelType w:val="multilevel"/>
    <w:tmpl w:val="7E0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CC6F41"/>
    <w:multiLevelType w:val="multilevel"/>
    <w:tmpl w:val="E39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803FBA"/>
    <w:multiLevelType w:val="multilevel"/>
    <w:tmpl w:val="EDF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D32182"/>
    <w:multiLevelType w:val="multilevel"/>
    <w:tmpl w:val="5D1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840724D"/>
    <w:multiLevelType w:val="multilevel"/>
    <w:tmpl w:val="A68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581E90"/>
    <w:multiLevelType w:val="multilevel"/>
    <w:tmpl w:val="6B3A2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92B3F2B"/>
    <w:multiLevelType w:val="multilevel"/>
    <w:tmpl w:val="412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912E5D"/>
    <w:multiLevelType w:val="multilevel"/>
    <w:tmpl w:val="D4124A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405FAC"/>
    <w:multiLevelType w:val="multilevel"/>
    <w:tmpl w:val="4B94F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1A01B4"/>
    <w:multiLevelType w:val="multilevel"/>
    <w:tmpl w:val="E69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131F34"/>
    <w:multiLevelType w:val="multilevel"/>
    <w:tmpl w:val="69B2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01E65BF"/>
    <w:multiLevelType w:val="multilevel"/>
    <w:tmpl w:val="1FD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982D5C"/>
    <w:multiLevelType w:val="multilevel"/>
    <w:tmpl w:val="B634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0A4032"/>
    <w:multiLevelType w:val="multilevel"/>
    <w:tmpl w:val="0D9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18F146F"/>
    <w:multiLevelType w:val="multilevel"/>
    <w:tmpl w:val="1DCA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1CC5978"/>
    <w:multiLevelType w:val="multilevel"/>
    <w:tmpl w:val="19D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29C6215"/>
    <w:multiLevelType w:val="multilevel"/>
    <w:tmpl w:val="1DB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F3521D"/>
    <w:multiLevelType w:val="multilevel"/>
    <w:tmpl w:val="F22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DF71A1"/>
    <w:multiLevelType w:val="multilevel"/>
    <w:tmpl w:val="034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8B3005"/>
    <w:multiLevelType w:val="multilevel"/>
    <w:tmpl w:val="F46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8AE62C4"/>
    <w:multiLevelType w:val="multilevel"/>
    <w:tmpl w:val="9B6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BEE7676"/>
    <w:multiLevelType w:val="multilevel"/>
    <w:tmpl w:val="C38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0F67CB"/>
    <w:multiLevelType w:val="multilevel"/>
    <w:tmpl w:val="694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D401F9E"/>
    <w:multiLevelType w:val="multilevel"/>
    <w:tmpl w:val="56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B3373B"/>
    <w:multiLevelType w:val="multilevel"/>
    <w:tmpl w:val="2F9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0206B0"/>
    <w:multiLevelType w:val="multilevel"/>
    <w:tmpl w:val="7DC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3E050D"/>
    <w:multiLevelType w:val="multilevel"/>
    <w:tmpl w:val="EEB89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1926BC7"/>
    <w:multiLevelType w:val="multilevel"/>
    <w:tmpl w:val="E65E4F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2023403"/>
    <w:multiLevelType w:val="multilevel"/>
    <w:tmpl w:val="1F3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2CC6DC0"/>
    <w:multiLevelType w:val="multilevel"/>
    <w:tmpl w:val="5BF2EF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33D5C7E"/>
    <w:multiLevelType w:val="multilevel"/>
    <w:tmpl w:val="116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41E1C67"/>
    <w:multiLevelType w:val="multilevel"/>
    <w:tmpl w:val="C83AC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436315F"/>
    <w:multiLevelType w:val="multilevel"/>
    <w:tmpl w:val="A8B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764126"/>
    <w:multiLevelType w:val="multilevel"/>
    <w:tmpl w:val="14A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69F3EE6"/>
    <w:multiLevelType w:val="multilevel"/>
    <w:tmpl w:val="93F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013939"/>
    <w:multiLevelType w:val="multilevel"/>
    <w:tmpl w:val="152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B10D75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9287C62"/>
    <w:multiLevelType w:val="multilevel"/>
    <w:tmpl w:val="2DE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344170"/>
    <w:multiLevelType w:val="multilevel"/>
    <w:tmpl w:val="4140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9CB7033"/>
    <w:multiLevelType w:val="multilevel"/>
    <w:tmpl w:val="3C7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DF54CA"/>
    <w:multiLevelType w:val="multilevel"/>
    <w:tmpl w:val="067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A0C30A2"/>
    <w:multiLevelType w:val="multilevel"/>
    <w:tmpl w:val="CE3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6B0B4B"/>
    <w:multiLevelType w:val="multilevel"/>
    <w:tmpl w:val="D72AFE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A01567"/>
    <w:multiLevelType w:val="multilevel"/>
    <w:tmpl w:val="798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A37E4E"/>
    <w:multiLevelType w:val="multilevel"/>
    <w:tmpl w:val="8DCA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E3239F3"/>
    <w:multiLevelType w:val="multilevel"/>
    <w:tmpl w:val="CEA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E5043EE"/>
    <w:multiLevelType w:val="multilevel"/>
    <w:tmpl w:val="6D3E75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1E2BCB"/>
    <w:multiLevelType w:val="multilevel"/>
    <w:tmpl w:val="6C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F2C3F1E"/>
    <w:multiLevelType w:val="multilevel"/>
    <w:tmpl w:val="4DB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0DA3835"/>
    <w:multiLevelType w:val="multilevel"/>
    <w:tmpl w:val="237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16628FB"/>
    <w:multiLevelType w:val="multilevel"/>
    <w:tmpl w:val="D18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21C6D20"/>
    <w:multiLevelType w:val="multilevel"/>
    <w:tmpl w:val="590C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22E1BAF"/>
    <w:multiLevelType w:val="multilevel"/>
    <w:tmpl w:val="69BE1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2BC59D7"/>
    <w:multiLevelType w:val="multilevel"/>
    <w:tmpl w:val="90E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39273B0"/>
    <w:multiLevelType w:val="multilevel"/>
    <w:tmpl w:val="D7F804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064948"/>
    <w:multiLevelType w:val="multilevel"/>
    <w:tmpl w:val="156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597916"/>
    <w:multiLevelType w:val="multilevel"/>
    <w:tmpl w:val="2DD4A3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8275045"/>
    <w:multiLevelType w:val="multilevel"/>
    <w:tmpl w:val="6FCE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8AE0FEB"/>
    <w:multiLevelType w:val="multilevel"/>
    <w:tmpl w:val="DE1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AC243B1"/>
    <w:multiLevelType w:val="multilevel"/>
    <w:tmpl w:val="20D0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B2870DB"/>
    <w:multiLevelType w:val="multilevel"/>
    <w:tmpl w:val="B24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B552F23"/>
    <w:multiLevelType w:val="multilevel"/>
    <w:tmpl w:val="41F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4B0311"/>
    <w:multiLevelType w:val="multilevel"/>
    <w:tmpl w:val="C6DC6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E956391"/>
    <w:multiLevelType w:val="multilevel"/>
    <w:tmpl w:val="FDF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820287"/>
    <w:multiLevelType w:val="multilevel"/>
    <w:tmpl w:val="65C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10A2079"/>
    <w:multiLevelType w:val="multilevel"/>
    <w:tmpl w:val="156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B713DC"/>
    <w:multiLevelType w:val="multilevel"/>
    <w:tmpl w:val="0EAA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33F4E1C"/>
    <w:multiLevelType w:val="multilevel"/>
    <w:tmpl w:val="A01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49E69BF"/>
    <w:multiLevelType w:val="multilevel"/>
    <w:tmpl w:val="09B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5241747"/>
    <w:multiLevelType w:val="multilevel"/>
    <w:tmpl w:val="63D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5723862"/>
    <w:multiLevelType w:val="multilevel"/>
    <w:tmpl w:val="7158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81C7FC8"/>
    <w:multiLevelType w:val="multilevel"/>
    <w:tmpl w:val="E17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84C239A"/>
    <w:multiLevelType w:val="multilevel"/>
    <w:tmpl w:val="20C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88B2079"/>
    <w:multiLevelType w:val="multilevel"/>
    <w:tmpl w:val="EDA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8FB6B09"/>
    <w:multiLevelType w:val="multilevel"/>
    <w:tmpl w:val="2AF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9195598"/>
    <w:multiLevelType w:val="multilevel"/>
    <w:tmpl w:val="C6D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FC32C3"/>
    <w:multiLevelType w:val="multilevel"/>
    <w:tmpl w:val="4F7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EE0717D"/>
    <w:multiLevelType w:val="multilevel"/>
    <w:tmpl w:val="38B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0C0CAD"/>
    <w:multiLevelType w:val="multilevel"/>
    <w:tmpl w:val="D70C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322FE3"/>
    <w:multiLevelType w:val="multilevel"/>
    <w:tmpl w:val="CAC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1703E4B"/>
    <w:multiLevelType w:val="multilevel"/>
    <w:tmpl w:val="23A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22C0458"/>
    <w:multiLevelType w:val="multilevel"/>
    <w:tmpl w:val="B36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245371D"/>
    <w:multiLevelType w:val="multilevel"/>
    <w:tmpl w:val="199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3C0139F"/>
    <w:multiLevelType w:val="multilevel"/>
    <w:tmpl w:val="C3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57A4458"/>
    <w:multiLevelType w:val="multilevel"/>
    <w:tmpl w:val="2A0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7086D9B"/>
    <w:multiLevelType w:val="multilevel"/>
    <w:tmpl w:val="52D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755713A"/>
    <w:multiLevelType w:val="multilevel"/>
    <w:tmpl w:val="1D4C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7A0414E"/>
    <w:multiLevelType w:val="multilevel"/>
    <w:tmpl w:val="34AE6E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89A2784"/>
    <w:multiLevelType w:val="multilevel"/>
    <w:tmpl w:val="717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315348"/>
    <w:multiLevelType w:val="multilevel"/>
    <w:tmpl w:val="630E8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96E7460"/>
    <w:multiLevelType w:val="multilevel"/>
    <w:tmpl w:val="BDB210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AB32285"/>
    <w:multiLevelType w:val="multilevel"/>
    <w:tmpl w:val="F6D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762A74"/>
    <w:multiLevelType w:val="multilevel"/>
    <w:tmpl w:val="C21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CBE0BBC"/>
    <w:multiLevelType w:val="multilevel"/>
    <w:tmpl w:val="B67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D4E1174"/>
    <w:multiLevelType w:val="multilevel"/>
    <w:tmpl w:val="819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DB035C1"/>
    <w:multiLevelType w:val="multilevel"/>
    <w:tmpl w:val="E5D6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DCF77E6"/>
    <w:multiLevelType w:val="multilevel"/>
    <w:tmpl w:val="17C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1449B7"/>
    <w:multiLevelType w:val="multilevel"/>
    <w:tmpl w:val="53BEFD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FF903DE"/>
    <w:multiLevelType w:val="multilevel"/>
    <w:tmpl w:val="170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2C21E8"/>
    <w:multiLevelType w:val="multilevel"/>
    <w:tmpl w:val="F8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1D54EEA"/>
    <w:multiLevelType w:val="multilevel"/>
    <w:tmpl w:val="497EE7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1EB166A"/>
    <w:multiLevelType w:val="multilevel"/>
    <w:tmpl w:val="35A8C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2696391"/>
    <w:multiLevelType w:val="multilevel"/>
    <w:tmpl w:val="145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CE0903"/>
    <w:multiLevelType w:val="multilevel"/>
    <w:tmpl w:val="BA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892BB2"/>
    <w:multiLevelType w:val="multilevel"/>
    <w:tmpl w:val="185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D451BD"/>
    <w:multiLevelType w:val="multilevel"/>
    <w:tmpl w:val="FDBCA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5F0500B"/>
    <w:multiLevelType w:val="multilevel"/>
    <w:tmpl w:val="0B6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262EF3"/>
    <w:multiLevelType w:val="multilevel"/>
    <w:tmpl w:val="A9F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402C97"/>
    <w:multiLevelType w:val="multilevel"/>
    <w:tmpl w:val="9ED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8AA62BA"/>
    <w:multiLevelType w:val="multilevel"/>
    <w:tmpl w:val="89BC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9E17CA4"/>
    <w:multiLevelType w:val="multilevel"/>
    <w:tmpl w:val="FF60C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9F44927"/>
    <w:multiLevelType w:val="multilevel"/>
    <w:tmpl w:val="524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B0D66A1"/>
    <w:multiLevelType w:val="multilevel"/>
    <w:tmpl w:val="F8B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C410E51"/>
    <w:multiLevelType w:val="multilevel"/>
    <w:tmpl w:val="F2C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8A1640"/>
    <w:multiLevelType w:val="multilevel"/>
    <w:tmpl w:val="7EE21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ECD5384"/>
    <w:multiLevelType w:val="hybridMultilevel"/>
    <w:tmpl w:val="5F4C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ED51390"/>
    <w:multiLevelType w:val="multilevel"/>
    <w:tmpl w:val="3C3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EFC553A"/>
    <w:multiLevelType w:val="multilevel"/>
    <w:tmpl w:val="BC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64254">
    <w:abstractNumId w:val="33"/>
  </w:num>
  <w:num w:numId="2" w16cid:durableId="833375583">
    <w:abstractNumId w:val="6"/>
  </w:num>
  <w:num w:numId="3" w16cid:durableId="140076045">
    <w:abstractNumId w:val="35"/>
  </w:num>
  <w:num w:numId="4" w16cid:durableId="1616668639">
    <w:abstractNumId w:val="105"/>
  </w:num>
  <w:num w:numId="5" w16cid:durableId="1677342336">
    <w:abstractNumId w:val="91"/>
  </w:num>
  <w:num w:numId="6" w16cid:durableId="755708777">
    <w:abstractNumId w:val="76"/>
  </w:num>
  <w:num w:numId="7" w16cid:durableId="182210984">
    <w:abstractNumId w:val="17"/>
  </w:num>
  <w:num w:numId="8" w16cid:durableId="98844022">
    <w:abstractNumId w:val="23"/>
  </w:num>
  <w:num w:numId="9" w16cid:durableId="2072263576">
    <w:abstractNumId w:val="89"/>
  </w:num>
  <w:num w:numId="10" w16cid:durableId="2114013425">
    <w:abstractNumId w:val="64"/>
  </w:num>
  <w:num w:numId="11" w16cid:durableId="1072854800">
    <w:abstractNumId w:val="36"/>
  </w:num>
  <w:num w:numId="12" w16cid:durableId="1777555457">
    <w:abstractNumId w:val="51"/>
  </w:num>
  <w:num w:numId="13" w16cid:durableId="1039282391">
    <w:abstractNumId w:val="11"/>
  </w:num>
  <w:num w:numId="14" w16cid:durableId="1983807429">
    <w:abstractNumId w:val="80"/>
  </w:num>
  <w:num w:numId="15" w16cid:durableId="1762213868">
    <w:abstractNumId w:val="90"/>
  </w:num>
  <w:num w:numId="16" w16cid:durableId="621806290">
    <w:abstractNumId w:val="78"/>
  </w:num>
  <w:num w:numId="17" w16cid:durableId="2023386332">
    <w:abstractNumId w:val="70"/>
  </w:num>
  <w:num w:numId="18" w16cid:durableId="879971034">
    <w:abstractNumId w:val="130"/>
  </w:num>
  <w:num w:numId="19" w16cid:durableId="599483257">
    <w:abstractNumId w:val="115"/>
  </w:num>
  <w:num w:numId="20" w16cid:durableId="169562686">
    <w:abstractNumId w:val="79"/>
  </w:num>
  <w:num w:numId="21" w16cid:durableId="304705604">
    <w:abstractNumId w:val="114"/>
  </w:num>
  <w:num w:numId="22" w16cid:durableId="789739100">
    <w:abstractNumId w:val="106"/>
  </w:num>
  <w:num w:numId="23" w16cid:durableId="574244794">
    <w:abstractNumId w:val="87"/>
  </w:num>
  <w:num w:numId="24" w16cid:durableId="1738090574">
    <w:abstractNumId w:val="5"/>
  </w:num>
  <w:num w:numId="25" w16cid:durableId="1137721648">
    <w:abstractNumId w:val="47"/>
  </w:num>
  <w:num w:numId="26" w16cid:durableId="1935357965">
    <w:abstractNumId w:val="27"/>
  </w:num>
  <w:num w:numId="27" w16cid:durableId="1230269803">
    <w:abstractNumId w:val="122"/>
  </w:num>
  <w:num w:numId="28" w16cid:durableId="800419675">
    <w:abstractNumId w:val="32"/>
  </w:num>
  <w:num w:numId="29" w16cid:durableId="1053114073">
    <w:abstractNumId w:val="126"/>
  </w:num>
  <w:num w:numId="30" w16cid:durableId="203100751">
    <w:abstractNumId w:val="66"/>
  </w:num>
  <w:num w:numId="31" w16cid:durableId="67196806">
    <w:abstractNumId w:val="52"/>
  </w:num>
  <w:num w:numId="32" w16cid:durableId="566259117">
    <w:abstractNumId w:val="24"/>
  </w:num>
  <w:num w:numId="33" w16cid:durableId="471603730">
    <w:abstractNumId w:val="29"/>
  </w:num>
  <w:num w:numId="34" w16cid:durableId="123043144">
    <w:abstractNumId w:val="128"/>
  </w:num>
  <w:num w:numId="35" w16cid:durableId="121771651">
    <w:abstractNumId w:val="20"/>
  </w:num>
  <w:num w:numId="36" w16cid:durableId="275526623">
    <w:abstractNumId w:val="68"/>
  </w:num>
  <w:num w:numId="37" w16cid:durableId="410390132">
    <w:abstractNumId w:val="14"/>
  </w:num>
  <w:num w:numId="38" w16cid:durableId="1783573639">
    <w:abstractNumId w:val="43"/>
  </w:num>
  <w:num w:numId="39" w16cid:durableId="740640653">
    <w:abstractNumId w:val="111"/>
  </w:num>
  <w:num w:numId="40" w16cid:durableId="94906384">
    <w:abstractNumId w:val="100"/>
  </w:num>
  <w:num w:numId="41" w16cid:durableId="767847620">
    <w:abstractNumId w:val="107"/>
  </w:num>
  <w:num w:numId="42" w16cid:durableId="1403484005">
    <w:abstractNumId w:val="132"/>
  </w:num>
  <w:num w:numId="43" w16cid:durableId="1551266300">
    <w:abstractNumId w:val="83"/>
  </w:num>
  <w:num w:numId="44" w16cid:durableId="1793943224">
    <w:abstractNumId w:val="96"/>
  </w:num>
  <w:num w:numId="45" w16cid:durableId="439490902">
    <w:abstractNumId w:val="26"/>
  </w:num>
  <w:num w:numId="46" w16cid:durableId="1651707809">
    <w:abstractNumId w:val="112"/>
  </w:num>
  <w:num w:numId="47" w16cid:durableId="1921911256">
    <w:abstractNumId w:val="131"/>
  </w:num>
  <w:num w:numId="48" w16cid:durableId="548105452">
    <w:abstractNumId w:val="58"/>
  </w:num>
  <w:num w:numId="49" w16cid:durableId="549342547">
    <w:abstractNumId w:val="108"/>
  </w:num>
  <w:num w:numId="50" w16cid:durableId="63111722">
    <w:abstractNumId w:val="137"/>
  </w:num>
  <w:num w:numId="51" w16cid:durableId="411512545">
    <w:abstractNumId w:val="0"/>
  </w:num>
  <w:num w:numId="52" w16cid:durableId="1002970672">
    <w:abstractNumId w:val="125"/>
  </w:num>
  <w:num w:numId="53" w16cid:durableId="443112543">
    <w:abstractNumId w:val="73"/>
  </w:num>
  <w:num w:numId="54" w16cid:durableId="408815211">
    <w:abstractNumId w:val="81"/>
  </w:num>
  <w:num w:numId="55" w16cid:durableId="836964176">
    <w:abstractNumId w:val="7"/>
  </w:num>
  <w:num w:numId="56" w16cid:durableId="2062825002">
    <w:abstractNumId w:val="10"/>
  </w:num>
  <w:num w:numId="57" w16cid:durableId="390690756">
    <w:abstractNumId w:val="63"/>
  </w:num>
  <w:num w:numId="58" w16cid:durableId="1140071619">
    <w:abstractNumId w:val="13"/>
  </w:num>
  <w:num w:numId="59" w16cid:durableId="1394355035">
    <w:abstractNumId w:val="50"/>
  </w:num>
  <w:num w:numId="60" w16cid:durableId="1267730618">
    <w:abstractNumId w:val="86"/>
  </w:num>
  <w:num w:numId="61" w16cid:durableId="96482988">
    <w:abstractNumId w:val="118"/>
  </w:num>
  <w:num w:numId="62" w16cid:durableId="2073262429">
    <w:abstractNumId w:val="22"/>
  </w:num>
  <w:num w:numId="63" w16cid:durableId="1606108323">
    <w:abstractNumId w:val="75"/>
  </w:num>
  <w:num w:numId="64" w16cid:durableId="1553347952">
    <w:abstractNumId w:val="104"/>
  </w:num>
  <w:num w:numId="65" w16cid:durableId="1618951448">
    <w:abstractNumId w:val="135"/>
  </w:num>
  <w:num w:numId="66" w16cid:durableId="1961643252">
    <w:abstractNumId w:val="120"/>
  </w:num>
  <w:num w:numId="67" w16cid:durableId="1321811177">
    <w:abstractNumId w:val="15"/>
  </w:num>
  <w:num w:numId="68" w16cid:durableId="370688319">
    <w:abstractNumId w:val="134"/>
  </w:num>
  <w:num w:numId="69" w16cid:durableId="656306259">
    <w:abstractNumId w:val="110"/>
  </w:num>
  <w:num w:numId="70" w16cid:durableId="490143820">
    <w:abstractNumId w:val="49"/>
  </w:num>
  <w:num w:numId="71" w16cid:durableId="190458197">
    <w:abstractNumId w:val="67"/>
  </w:num>
  <w:num w:numId="72" w16cid:durableId="1936134226">
    <w:abstractNumId w:val="44"/>
  </w:num>
  <w:num w:numId="73" w16cid:durableId="392168374">
    <w:abstractNumId w:val="77"/>
  </w:num>
  <w:num w:numId="74" w16cid:durableId="860051568">
    <w:abstractNumId w:val="12"/>
  </w:num>
  <w:num w:numId="75" w16cid:durableId="4946615">
    <w:abstractNumId w:val="121"/>
  </w:num>
  <w:num w:numId="76" w16cid:durableId="66460915">
    <w:abstractNumId w:val="124"/>
  </w:num>
  <w:num w:numId="77" w16cid:durableId="111019486">
    <w:abstractNumId w:val="28"/>
  </w:num>
  <w:num w:numId="78" w16cid:durableId="1392772689">
    <w:abstractNumId w:val="4"/>
  </w:num>
  <w:num w:numId="79" w16cid:durableId="1704281622">
    <w:abstractNumId w:val="48"/>
  </w:num>
  <w:num w:numId="80" w16cid:durableId="666445243">
    <w:abstractNumId w:val="9"/>
  </w:num>
  <w:num w:numId="81" w16cid:durableId="2103523070">
    <w:abstractNumId w:val="41"/>
  </w:num>
  <w:num w:numId="82" w16cid:durableId="190606740">
    <w:abstractNumId w:val="136"/>
  </w:num>
  <w:num w:numId="83" w16cid:durableId="1976258272">
    <w:abstractNumId w:val="16"/>
  </w:num>
  <w:num w:numId="84" w16cid:durableId="2130080473">
    <w:abstractNumId w:val="57"/>
  </w:num>
  <w:num w:numId="85" w16cid:durableId="868028423">
    <w:abstractNumId w:val="97"/>
  </w:num>
  <w:num w:numId="86" w16cid:durableId="464858730">
    <w:abstractNumId w:val="2"/>
  </w:num>
  <w:num w:numId="87" w16cid:durableId="2034574939">
    <w:abstractNumId w:val="101"/>
  </w:num>
  <w:num w:numId="88" w16cid:durableId="1183982230">
    <w:abstractNumId w:val="39"/>
  </w:num>
  <w:num w:numId="89" w16cid:durableId="757142345">
    <w:abstractNumId w:val="1"/>
  </w:num>
  <w:num w:numId="90" w16cid:durableId="1611932162">
    <w:abstractNumId w:val="3"/>
  </w:num>
  <w:num w:numId="91" w16cid:durableId="302732828">
    <w:abstractNumId w:val="102"/>
  </w:num>
  <w:num w:numId="92" w16cid:durableId="1672488189">
    <w:abstractNumId w:val="56"/>
  </w:num>
  <w:num w:numId="93" w16cid:durableId="1008946308">
    <w:abstractNumId w:val="74"/>
  </w:num>
  <w:num w:numId="94" w16cid:durableId="48186854">
    <w:abstractNumId w:val="42"/>
  </w:num>
  <w:num w:numId="95" w16cid:durableId="335891238">
    <w:abstractNumId w:val="84"/>
  </w:num>
  <w:num w:numId="96" w16cid:durableId="2037777840">
    <w:abstractNumId w:val="55"/>
  </w:num>
  <w:num w:numId="97" w16cid:durableId="918052735">
    <w:abstractNumId w:val="19"/>
  </w:num>
  <w:num w:numId="98" w16cid:durableId="620107764">
    <w:abstractNumId w:val="95"/>
  </w:num>
  <w:num w:numId="99" w16cid:durableId="934096119">
    <w:abstractNumId w:val="25"/>
  </w:num>
  <w:num w:numId="100" w16cid:durableId="1008219131">
    <w:abstractNumId w:val="65"/>
  </w:num>
  <w:num w:numId="101" w16cid:durableId="2073000016">
    <w:abstractNumId w:val="93"/>
  </w:num>
  <w:num w:numId="102" w16cid:durableId="1328943999">
    <w:abstractNumId w:val="92"/>
  </w:num>
  <w:num w:numId="103" w16cid:durableId="1678917741">
    <w:abstractNumId w:val="54"/>
  </w:num>
  <w:num w:numId="104" w16cid:durableId="496772382">
    <w:abstractNumId w:val="99"/>
  </w:num>
  <w:num w:numId="105" w16cid:durableId="1277521247">
    <w:abstractNumId w:val="62"/>
  </w:num>
  <w:num w:numId="106" w16cid:durableId="58794463">
    <w:abstractNumId w:val="34"/>
  </w:num>
  <w:num w:numId="107" w16cid:durableId="1735616151">
    <w:abstractNumId w:val="21"/>
  </w:num>
  <w:num w:numId="108" w16cid:durableId="1109201539">
    <w:abstractNumId w:val="119"/>
  </w:num>
  <w:num w:numId="109" w16cid:durableId="1665739370">
    <w:abstractNumId w:val="113"/>
  </w:num>
  <w:num w:numId="110" w16cid:durableId="2029484641">
    <w:abstractNumId w:val="117"/>
  </w:num>
  <w:num w:numId="111" w16cid:durableId="1209106153">
    <w:abstractNumId w:val="59"/>
  </w:num>
  <w:num w:numId="112" w16cid:durableId="2023584010">
    <w:abstractNumId w:val="123"/>
  </w:num>
  <w:num w:numId="113" w16cid:durableId="1766070907">
    <w:abstractNumId w:val="109"/>
  </w:num>
  <w:num w:numId="114" w16cid:durableId="622881260">
    <w:abstractNumId w:val="40"/>
  </w:num>
  <w:num w:numId="115" w16cid:durableId="1171876391">
    <w:abstractNumId w:val="88"/>
  </w:num>
  <w:num w:numId="116" w16cid:durableId="1376084889">
    <w:abstractNumId w:val="38"/>
  </w:num>
  <w:num w:numId="117" w16cid:durableId="955137920">
    <w:abstractNumId w:val="72"/>
  </w:num>
  <w:num w:numId="118" w16cid:durableId="1802845163">
    <w:abstractNumId w:val="71"/>
  </w:num>
  <w:num w:numId="119" w16cid:durableId="348066350">
    <w:abstractNumId w:val="116"/>
  </w:num>
  <w:num w:numId="120" w16cid:durableId="252594298">
    <w:abstractNumId w:val="18"/>
  </w:num>
  <w:num w:numId="121" w16cid:durableId="1987003602">
    <w:abstractNumId w:val="37"/>
  </w:num>
  <w:num w:numId="122" w16cid:durableId="2041124151">
    <w:abstractNumId w:val="133"/>
  </w:num>
  <w:num w:numId="123" w16cid:durableId="1460608277">
    <w:abstractNumId w:val="30"/>
  </w:num>
  <w:num w:numId="124" w16cid:durableId="79565579">
    <w:abstractNumId w:val="103"/>
  </w:num>
  <w:num w:numId="125" w16cid:durableId="386496814">
    <w:abstractNumId w:val="85"/>
  </w:num>
  <w:num w:numId="126" w16cid:durableId="216941503">
    <w:abstractNumId w:val="60"/>
  </w:num>
  <w:num w:numId="127" w16cid:durableId="636567165">
    <w:abstractNumId w:val="61"/>
  </w:num>
  <w:num w:numId="128" w16cid:durableId="1927229386">
    <w:abstractNumId w:val="127"/>
  </w:num>
  <w:num w:numId="129" w16cid:durableId="292949531">
    <w:abstractNumId w:val="8"/>
  </w:num>
  <w:num w:numId="130" w16cid:durableId="1616403883">
    <w:abstractNumId w:val="94"/>
  </w:num>
  <w:num w:numId="131" w16cid:durableId="945817337">
    <w:abstractNumId w:val="53"/>
  </w:num>
  <w:num w:numId="132" w16cid:durableId="72510857">
    <w:abstractNumId w:val="69"/>
  </w:num>
  <w:num w:numId="133" w16cid:durableId="559483605">
    <w:abstractNumId w:val="138"/>
  </w:num>
  <w:num w:numId="134" w16cid:durableId="1174493865">
    <w:abstractNumId w:val="46"/>
  </w:num>
  <w:num w:numId="135" w16cid:durableId="289940563">
    <w:abstractNumId w:val="98"/>
  </w:num>
  <w:num w:numId="136" w16cid:durableId="1494024541">
    <w:abstractNumId w:val="45"/>
  </w:num>
  <w:num w:numId="137" w16cid:durableId="718476307">
    <w:abstractNumId w:val="129"/>
  </w:num>
  <w:num w:numId="138" w16cid:durableId="1848135674">
    <w:abstractNumId w:val="82"/>
  </w:num>
  <w:num w:numId="139" w16cid:durableId="1284655803">
    <w:abstractNumId w:val="3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0"/>
    <w:rsid w:val="000018A8"/>
    <w:rsid w:val="000A1FF2"/>
    <w:rsid w:val="000D75FA"/>
    <w:rsid w:val="001C6A4A"/>
    <w:rsid w:val="00285FFE"/>
    <w:rsid w:val="003B6027"/>
    <w:rsid w:val="003E2DE3"/>
    <w:rsid w:val="004A7F0B"/>
    <w:rsid w:val="00503422"/>
    <w:rsid w:val="005555B6"/>
    <w:rsid w:val="00592E73"/>
    <w:rsid w:val="00601D52"/>
    <w:rsid w:val="00664AF3"/>
    <w:rsid w:val="007019A5"/>
    <w:rsid w:val="00817B1E"/>
    <w:rsid w:val="0087112E"/>
    <w:rsid w:val="00884618"/>
    <w:rsid w:val="00905CA8"/>
    <w:rsid w:val="00910208"/>
    <w:rsid w:val="00985302"/>
    <w:rsid w:val="00A05B4C"/>
    <w:rsid w:val="00A815DE"/>
    <w:rsid w:val="00A82E49"/>
    <w:rsid w:val="00AA273F"/>
    <w:rsid w:val="00AF6EE7"/>
    <w:rsid w:val="00B14B44"/>
    <w:rsid w:val="00B37E13"/>
    <w:rsid w:val="00BE5786"/>
    <w:rsid w:val="00C5384F"/>
    <w:rsid w:val="00C53BBD"/>
    <w:rsid w:val="00CC472C"/>
    <w:rsid w:val="00D56CA6"/>
    <w:rsid w:val="00E46A93"/>
    <w:rsid w:val="00E616F0"/>
    <w:rsid w:val="00E87450"/>
    <w:rsid w:val="00E92AA1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FB91"/>
  <w15:chartTrackingRefBased/>
  <w15:docId w15:val="{CA418026-6A54-9E48-96A0-659FA3E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50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45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5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87450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8745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nhideWhenUsed/>
    <w:rsid w:val="00E87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7450"/>
    <w:rPr>
      <w:rFonts w:ascii="Times New Roman" w:eastAsia="Times New Roman" w:hAnsi="Times New Roman" w:cs="Times New Roman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87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87450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a"/>
    <w:uiPriority w:val="1"/>
    <w:qFormat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87450"/>
  </w:style>
  <w:style w:type="paragraph" w:customStyle="1" w:styleId="s31">
    <w:name w:val="s3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10"/>
    <w:basedOn w:val="a0"/>
    <w:rsid w:val="00E87450"/>
  </w:style>
  <w:style w:type="paragraph" w:styleId="ab">
    <w:name w:val="Normal (Web)"/>
    <w:basedOn w:val="a"/>
    <w:uiPriority w:val="99"/>
    <w:unhideWhenUsed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32">
    <w:name w:val="s32"/>
    <w:basedOn w:val="a0"/>
    <w:rsid w:val="00E87450"/>
  </w:style>
  <w:style w:type="character" w:customStyle="1" w:styleId="apple-converted-space">
    <w:name w:val="apple-converted-space"/>
    <w:basedOn w:val="a0"/>
    <w:rsid w:val="00E87450"/>
  </w:style>
  <w:style w:type="character" w:customStyle="1" w:styleId="s34">
    <w:name w:val="s34"/>
    <w:basedOn w:val="a0"/>
    <w:rsid w:val="00E87450"/>
  </w:style>
  <w:style w:type="paragraph" w:customStyle="1" w:styleId="s37">
    <w:name w:val="s37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28">
    <w:name w:val="s28"/>
    <w:basedOn w:val="a0"/>
    <w:rsid w:val="00E87450"/>
  </w:style>
  <w:style w:type="paragraph" w:customStyle="1" w:styleId="s39">
    <w:name w:val="s39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40">
    <w:name w:val="s40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7">
    <w:name w:val="s7"/>
    <w:basedOn w:val="a0"/>
    <w:rsid w:val="00E87450"/>
  </w:style>
  <w:style w:type="paragraph" w:customStyle="1" w:styleId="s41">
    <w:name w:val="s4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12">
    <w:name w:val="s12"/>
    <w:basedOn w:val="a"/>
    <w:rsid w:val="00985302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985302"/>
  </w:style>
  <w:style w:type="character" w:customStyle="1" w:styleId="s26">
    <w:name w:val="s26"/>
    <w:basedOn w:val="a0"/>
    <w:rsid w:val="00985302"/>
  </w:style>
  <w:style w:type="paragraph" w:styleId="ac">
    <w:name w:val="List Paragraph"/>
    <w:basedOn w:val="a"/>
    <w:uiPriority w:val="1"/>
    <w:qFormat/>
    <w:rsid w:val="000D75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75FA"/>
    <w:pPr>
      <w:widowControl w:val="0"/>
    </w:pPr>
    <w:rPr>
      <w:rFonts w:ascii="Trebuchet MS" w:eastAsia="Trebuchet MS" w:hAnsi="Trebuchet MS" w:cs="Trebuchet MS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AF6EE7"/>
    <w:rPr>
      <w:b/>
      <w:bCs/>
    </w:rPr>
  </w:style>
  <w:style w:type="character" w:customStyle="1" w:styleId="20">
    <w:name w:val="Заголовок 2 Знак"/>
    <w:basedOn w:val="a0"/>
    <w:link w:val="2"/>
    <w:rsid w:val="00285F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815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57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1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6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614">
          <w:marLeft w:val="510"/>
          <w:marRight w:val="141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2F28-5525-4DEC-934B-26AD0BFC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6</cp:revision>
  <dcterms:created xsi:type="dcterms:W3CDTF">2025-12-11T12:04:00Z</dcterms:created>
  <dcterms:modified xsi:type="dcterms:W3CDTF">2026-06-09T12:44:00Z</dcterms:modified>
</cp:coreProperties>
</file>