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34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34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ФГБОУ ВО «</w:t>
      </w:r>
      <w:r>
        <w:rPr>
          <w:rFonts w:ascii="Times New Roman" w:hAnsi="Times New Roman" w:cs="Times New Roman"/>
          <w:sz w:val="28"/>
          <w:szCs w:val="28"/>
        </w:rPr>
        <w:t xml:space="preserve">КамчатГТУ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34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С.А. Левков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вступительных испытаний для абитуриентов, поступающих на 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обучения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бакалавриата, </w:t>
      </w:r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/2026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7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51"/>
        <w:gridCol w:w="3068"/>
        <w:gridCol w:w="2"/>
        <w:gridCol w:w="3069"/>
        <w:gridCol w:w="1"/>
        <w:gridCol w:w="3070"/>
        <w:gridCol w:w="1"/>
        <w:gridCol w:w="3070"/>
      </w:tblGrid>
      <w:tr>
        <w:tblPrEx/>
        <w:trPr>
          <w:trHeight w:val="432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вступительного испытания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вступительного испытания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вступительного испытания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gridSpan w:val="8"/>
            <w:tcW w:w="157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счет бюджетных ассигнований)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04.07.2025 (Пт)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18.07.2025 (Пт)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(Сб)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 (Вт)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География в экологии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Иностранный язык в профессиональной коммуникации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 в инженерном деле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 и ИКТ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(Сб)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Информационное обеспечение профессиональной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развития государственного управления и экономики в России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02.07.2025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Морская 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(Сб)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окружающей среды и основы природопользования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21.06.2025 (Сб)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Прикладная биология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28.06.2025 (Сб)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(Пн)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Прикладная математика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Прикладная 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Прикладная 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1027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Русский язык (собеседование)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(Ср)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Социально-экономическая география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30.06.2025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(Вт)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и механика материалов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23.06.2025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(Вт)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17.07.2025 (Чт)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18.07.2025 (Пт)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(Сб)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(Вт)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25.06.2025 (Ср)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 в профессиональной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24.06.2025 (Вт)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25.06.2025 (Ср)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(Ср)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63"/>
        </w:trPr>
        <w:tc>
          <w:tcPr>
            <w:tcW w:w="34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(Чт)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27.06.2025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(Пт)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3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ind w:left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34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34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34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34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34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36">
    <w:name w:val="Placeholder Text"/>
    <w:basedOn w:val="832"/>
    <w:uiPriority w:val="99"/>
    <w:semiHidden/>
    <w:rPr>
      <w:color w:val="808080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8081-75F7-4265-B915-54BD3578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main_priem</dc:creator>
  <cp:lastModifiedBy>rostov_ao</cp:lastModifiedBy>
  <cp:revision>15</cp:revision>
  <dcterms:created xsi:type="dcterms:W3CDTF">2021-05-12T05:09:00Z</dcterms:created>
  <dcterms:modified xsi:type="dcterms:W3CDTF">2025-06-04T00:27:13Z</dcterms:modified>
</cp:coreProperties>
</file>