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D2" w:rsidRPr="001A4399" w:rsidRDefault="001A4399" w:rsidP="00A82A45">
      <w:pPr>
        <w:jc w:val="center"/>
        <w:rPr>
          <w:rFonts w:ascii="PT Astra Serif" w:hAnsi="PT Astra Serif"/>
          <w:b/>
        </w:rPr>
      </w:pPr>
      <w:r w:rsidRPr="00E73037">
        <w:rPr>
          <w:rFonts w:ascii="PT Astra Serif" w:hAnsi="PT Astra Serif"/>
          <w:b/>
          <w:sz w:val="24"/>
        </w:rPr>
        <w:t>Вестник 7</w:t>
      </w:r>
      <w:r>
        <w:rPr>
          <w:rFonts w:ascii="PT Astra Serif" w:hAnsi="PT Astra Serif"/>
          <w:b/>
          <w:sz w:val="24"/>
        </w:rPr>
        <w:t>2</w:t>
      </w:r>
      <w:r w:rsidRPr="00E73037">
        <w:rPr>
          <w:rFonts w:ascii="PT Astra Serif" w:hAnsi="PT Astra Serif"/>
          <w:b/>
          <w:sz w:val="24"/>
        </w:rPr>
        <w:t xml:space="preserve">, </w:t>
      </w:r>
      <w:r>
        <w:rPr>
          <w:rFonts w:ascii="PT Astra Serif" w:hAnsi="PT Astra Serif"/>
          <w:b/>
          <w:sz w:val="24"/>
        </w:rPr>
        <w:t>июнь</w:t>
      </w:r>
      <w:r w:rsidRPr="00E73037">
        <w:rPr>
          <w:rFonts w:ascii="PT Astra Serif" w:hAnsi="PT Astra Serif"/>
          <w:b/>
          <w:sz w:val="24"/>
        </w:rPr>
        <w:t xml:space="preserve"> 2025 г.</w:t>
      </w:r>
    </w:p>
    <w:p w:rsidR="001A4399" w:rsidRPr="001A4399" w:rsidRDefault="001A4399" w:rsidP="00A82A45">
      <w:pPr>
        <w:rPr>
          <w:rFonts w:ascii="PT Astra Serif" w:hAnsi="PT Astra Serif"/>
        </w:rPr>
      </w:pPr>
    </w:p>
    <w:tbl>
      <w:tblPr>
        <w:tblStyle w:val="a3"/>
        <w:tblW w:w="0" w:type="auto"/>
        <w:jc w:val="center"/>
        <w:tblInd w:w="-184" w:type="dxa"/>
        <w:tblLayout w:type="fixed"/>
        <w:tblLook w:val="04A0"/>
      </w:tblPr>
      <w:tblGrid>
        <w:gridCol w:w="9755"/>
      </w:tblGrid>
      <w:tr w:rsidR="001A4399" w:rsidRPr="001A4399" w:rsidTr="00BB5DF1">
        <w:trPr>
          <w:jc w:val="center"/>
        </w:trPr>
        <w:tc>
          <w:tcPr>
            <w:tcW w:w="9755" w:type="dxa"/>
          </w:tcPr>
          <w:p w:rsidR="001A4399" w:rsidRDefault="001A4399" w:rsidP="00A82A45">
            <w:pPr>
              <w:rPr>
                <w:rFonts w:ascii="PT Astra Serif" w:hAnsi="PT Astra Serif" w:cs="Times New Roman"/>
              </w:rPr>
            </w:pPr>
            <w:r w:rsidRPr="001A4399">
              <w:rPr>
                <w:rFonts w:ascii="PT Astra Serif" w:hAnsi="PT Astra Serif" w:cs="Times New Roman"/>
              </w:rPr>
              <w:t>Научная статья</w:t>
            </w:r>
          </w:p>
          <w:p w:rsidR="00A82A45" w:rsidRPr="001A4399" w:rsidRDefault="00A82A45" w:rsidP="00A82A45">
            <w:pPr>
              <w:rPr>
                <w:rFonts w:ascii="PT Astra Serif" w:hAnsi="PT Astra Serif" w:cs="Times New Roman"/>
              </w:rPr>
            </w:pPr>
          </w:p>
          <w:p w:rsidR="001A4399" w:rsidRPr="001A4399" w:rsidRDefault="001A4399" w:rsidP="00A82A45">
            <w:pPr>
              <w:rPr>
                <w:rFonts w:ascii="PT Astra Serif" w:hAnsi="PT Astra Serif" w:cs="Times New Roman"/>
              </w:rPr>
            </w:pPr>
            <w:r w:rsidRPr="001A4399">
              <w:rPr>
                <w:rFonts w:ascii="PT Astra Serif" w:hAnsi="PT Astra Serif" w:cs="Times New Roman"/>
              </w:rPr>
              <w:t xml:space="preserve">УДК </w:t>
            </w:r>
            <w:r w:rsidRPr="001A4399">
              <w:rPr>
                <w:rFonts w:ascii="PT Astra Serif" w:hAnsi="PT Astra Serif"/>
              </w:rPr>
              <w:t>664.952/.957</w:t>
            </w:r>
            <w:r w:rsidRPr="001A4399">
              <w:rPr>
                <w:rFonts w:ascii="PT Astra Serif" w:hAnsi="PT Astra Serif" w:cs="Times New Roman"/>
              </w:rPr>
              <w:t xml:space="preserve">                                      </w:t>
            </w:r>
            <w:r w:rsidR="00BB5DF1">
              <w:rPr>
                <w:rFonts w:ascii="PT Astra Serif" w:hAnsi="PT Astra Serif" w:cs="Times New Roman"/>
              </w:rPr>
              <w:t xml:space="preserve">       </w:t>
            </w:r>
            <w:r w:rsidRPr="001A4399">
              <w:rPr>
                <w:rFonts w:ascii="PT Astra Serif" w:hAnsi="PT Astra Serif" w:cs="Times New Roman"/>
              </w:rPr>
              <w:t xml:space="preserve">                         </w:t>
            </w:r>
            <w:proofErr w:type="spellStart"/>
            <w:r w:rsidRPr="001A4399">
              <w:rPr>
                <w:rFonts w:ascii="PT Astra Serif" w:hAnsi="PT Astra Serif" w:cs="Times New Roman"/>
                <w:iCs/>
                <w:lang w:val="en-US"/>
              </w:rPr>
              <w:t>DOI</w:t>
            </w:r>
            <w:proofErr w:type="spellEnd"/>
            <w:r w:rsidRPr="001A4399">
              <w:rPr>
                <w:rFonts w:ascii="PT Astra Serif" w:hAnsi="PT Astra Serif" w:cs="Times New Roman"/>
                <w:iCs/>
              </w:rPr>
              <w:t>: 10.17217/2079-0333-2025-72-8-23</w:t>
            </w:r>
          </w:p>
          <w:p w:rsidR="001A4399" w:rsidRPr="001A4399" w:rsidRDefault="001A4399" w:rsidP="00A82A45">
            <w:pPr>
              <w:rPr>
                <w:rFonts w:ascii="PT Astra Serif" w:hAnsi="PT Astra Serif" w:cs="Times New Roman"/>
              </w:rPr>
            </w:pPr>
          </w:p>
          <w:p w:rsidR="001A4399" w:rsidRPr="001A4399" w:rsidRDefault="001A4399" w:rsidP="00A82A45">
            <w:pPr>
              <w:widowControl w:val="0"/>
              <w:jc w:val="center"/>
              <w:outlineLvl w:val="4"/>
              <w:rPr>
                <w:rFonts w:ascii="PT Astra Serif" w:hAnsi="PT Astra Serif"/>
                <w:b/>
                <w:bCs/>
              </w:rPr>
            </w:pPr>
            <w:r w:rsidRPr="001A4399">
              <w:rPr>
                <w:rFonts w:ascii="PT Astra Serif" w:hAnsi="PT Astra Serif"/>
                <w:b/>
                <w:bCs/>
              </w:rPr>
              <w:t>ВЫСОКОБЕЛКОВАЯ ЛАПША ИЗ МИНТАЯ – НОВЫЙ КАМЧАТСКИЙ ПРОДУКТ</w:t>
            </w:r>
          </w:p>
          <w:p w:rsidR="001A4399" w:rsidRPr="001A4399" w:rsidRDefault="001A4399" w:rsidP="00A82A45">
            <w:pPr>
              <w:widowControl w:val="0"/>
              <w:outlineLvl w:val="4"/>
              <w:rPr>
                <w:rFonts w:ascii="PT Astra Serif" w:hAnsi="PT Astra Serif"/>
                <w:b/>
                <w:bCs/>
              </w:rPr>
            </w:pPr>
          </w:p>
          <w:p w:rsidR="001A4399" w:rsidRPr="001A4399" w:rsidRDefault="001A4399" w:rsidP="00A82A45">
            <w:pPr>
              <w:widowControl w:val="0"/>
              <w:outlineLvl w:val="4"/>
              <w:rPr>
                <w:rFonts w:ascii="PT Astra Serif" w:hAnsi="PT Astra Serif"/>
              </w:rPr>
            </w:pPr>
            <w:proofErr w:type="spellStart"/>
            <w:r w:rsidRPr="001A4399">
              <w:rPr>
                <w:rFonts w:ascii="PT Astra Serif" w:hAnsi="PT Astra Serif"/>
              </w:rPr>
              <w:t>Елина</w:t>
            </w:r>
            <w:proofErr w:type="spellEnd"/>
            <w:r w:rsidRPr="001A4399">
              <w:rPr>
                <w:rFonts w:ascii="PT Astra Serif" w:hAnsi="PT Astra Serif"/>
              </w:rPr>
              <w:t xml:space="preserve"> В.М., Благонравова М.В.</w:t>
            </w:r>
          </w:p>
          <w:p w:rsidR="001A4399" w:rsidRPr="001A4399" w:rsidRDefault="001A4399" w:rsidP="00A82A45">
            <w:pPr>
              <w:widowControl w:val="0"/>
              <w:tabs>
                <w:tab w:val="left" w:pos="4050"/>
              </w:tabs>
              <w:outlineLvl w:val="4"/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widowControl w:val="0"/>
              <w:tabs>
                <w:tab w:val="left" w:pos="4050"/>
              </w:tabs>
              <w:outlineLvl w:val="4"/>
              <w:rPr>
                <w:rFonts w:ascii="PT Astra Serif" w:hAnsi="PT Astra Serif"/>
              </w:rPr>
            </w:pPr>
            <w:r w:rsidRPr="001A4399">
              <w:rPr>
                <w:rFonts w:ascii="PT Astra Serif" w:hAnsi="PT Astra Serif"/>
              </w:rPr>
              <w:t xml:space="preserve">Камчатский государственный технический университет, </w:t>
            </w:r>
            <w:proofErr w:type="gramStart"/>
            <w:r w:rsidRPr="001A4399">
              <w:rPr>
                <w:rFonts w:ascii="PT Astra Serif" w:hAnsi="PT Astra Serif"/>
              </w:rPr>
              <w:t>г</w:t>
            </w:r>
            <w:proofErr w:type="gramEnd"/>
            <w:r w:rsidRPr="001A4399">
              <w:rPr>
                <w:rFonts w:ascii="PT Astra Serif" w:hAnsi="PT Astra Serif"/>
              </w:rPr>
              <w:t>. Петропавловск-Камчатский, ул.</w:t>
            </w:r>
            <w:r>
              <w:rPr>
                <w:rFonts w:ascii="PT Astra Serif" w:hAnsi="PT Astra Serif"/>
              </w:rPr>
              <w:t xml:space="preserve"> </w:t>
            </w:r>
            <w:r w:rsidRPr="001A4399">
              <w:rPr>
                <w:rFonts w:ascii="PT Astra Serif" w:hAnsi="PT Astra Serif"/>
              </w:rPr>
              <w:t>Ключе</w:t>
            </w:r>
            <w:r w:rsidRPr="001A4399">
              <w:rPr>
                <w:rFonts w:ascii="PT Astra Serif" w:hAnsi="PT Astra Serif"/>
              </w:rPr>
              <w:t>в</w:t>
            </w:r>
            <w:r w:rsidRPr="001A4399">
              <w:rPr>
                <w:rFonts w:ascii="PT Astra Serif" w:hAnsi="PT Astra Serif"/>
              </w:rPr>
              <w:t>ская, 35.</w:t>
            </w:r>
          </w:p>
          <w:p w:rsidR="001A4399" w:rsidRPr="001A4399" w:rsidRDefault="001A4399" w:rsidP="00A82A45">
            <w:pPr>
              <w:widowControl w:val="0"/>
              <w:tabs>
                <w:tab w:val="left" w:pos="4050"/>
              </w:tabs>
              <w:jc w:val="left"/>
              <w:outlineLvl w:val="4"/>
              <w:rPr>
                <w:rFonts w:ascii="PT Astra Serif" w:hAnsi="PT Astra Serif"/>
                <w:shd w:val="clear" w:color="auto" w:fill="FFFFFF"/>
              </w:rPr>
            </w:pP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  <w:r w:rsidRPr="001A4399">
              <w:rPr>
                <w:rFonts w:ascii="PT Astra Serif" w:hAnsi="PT Astra Serif"/>
              </w:rPr>
              <w:t>В статье приведены результаты исследований по разработке технологии нового вида формова</w:t>
            </w:r>
            <w:r w:rsidRPr="001A4399">
              <w:rPr>
                <w:rFonts w:ascii="PT Astra Serif" w:hAnsi="PT Astra Serif"/>
              </w:rPr>
              <w:t>н</w:t>
            </w:r>
            <w:r w:rsidRPr="001A4399">
              <w:rPr>
                <w:rFonts w:ascii="PT Astra Serif" w:hAnsi="PT Astra Serif"/>
              </w:rPr>
              <w:t>ных изделий из фарша минтая, имитирующих макаронные. С целью коррекции органолептических пок</w:t>
            </w:r>
            <w:r w:rsidRPr="001A4399">
              <w:rPr>
                <w:rFonts w:ascii="PT Astra Serif" w:hAnsi="PT Astra Serif"/>
              </w:rPr>
              <w:t>а</w:t>
            </w:r>
            <w:r w:rsidRPr="001A4399">
              <w:rPr>
                <w:rFonts w:ascii="PT Astra Serif" w:hAnsi="PT Astra Serif"/>
              </w:rPr>
              <w:t>зателей в рецептуре используется молочная сыворотка. Приведены результаты обоснования раци</w:t>
            </w:r>
            <w:r w:rsidRPr="001A4399">
              <w:rPr>
                <w:rFonts w:ascii="PT Astra Serif" w:hAnsi="PT Astra Serif"/>
              </w:rPr>
              <w:t>о</w:t>
            </w:r>
            <w:r w:rsidRPr="001A4399">
              <w:rPr>
                <w:rFonts w:ascii="PT Astra Serif" w:hAnsi="PT Astra Serif"/>
              </w:rPr>
              <w:t>нальных рецептур изделий, позволяющих имитировать внешний вид макаронных изделий. Показ</w:t>
            </w:r>
            <w:r w:rsidRPr="001A4399">
              <w:rPr>
                <w:rFonts w:ascii="PT Astra Serif" w:hAnsi="PT Astra Serif"/>
              </w:rPr>
              <w:t>а</w:t>
            </w:r>
            <w:r w:rsidRPr="001A4399">
              <w:rPr>
                <w:rFonts w:ascii="PT Astra Serif" w:hAnsi="PT Astra Serif"/>
              </w:rPr>
              <w:t>но, что новый вид продукции отличается высоким содержанием белка и невысокой калорийн</w:t>
            </w:r>
            <w:r w:rsidRPr="001A4399">
              <w:rPr>
                <w:rFonts w:ascii="PT Astra Serif" w:hAnsi="PT Astra Serif"/>
              </w:rPr>
              <w:t>о</w:t>
            </w:r>
            <w:r w:rsidRPr="001A4399">
              <w:rPr>
                <w:rFonts w:ascii="PT Astra Serif" w:hAnsi="PT Astra Serif"/>
              </w:rPr>
              <w:t>стью. Приведен проект норм расхода сырья при производстве нашего нового продукта.</w:t>
            </w:r>
          </w:p>
          <w:p w:rsidR="001A4399" w:rsidRPr="001A4399" w:rsidRDefault="001A4399" w:rsidP="00A82A45">
            <w:pPr>
              <w:outlineLvl w:val="4"/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outlineLvl w:val="4"/>
              <w:rPr>
                <w:rFonts w:ascii="PT Astra Serif" w:hAnsi="PT Astra Serif"/>
              </w:rPr>
            </w:pPr>
            <w:proofErr w:type="gramStart"/>
            <w:r w:rsidRPr="001A4399">
              <w:rPr>
                <w:rFonts w:ascii="PT Astra Serif" w:hAnsi="PT Astra Serif"/>
                <w:b/>
              </w:rPr>
              <w:t>Ключевые слова:</w:t>
            </w:r>
            <w:r w:rsidRPr="001A4399">
              <w:rPr>
                <w:rFonts w:ascii="PT Astra Serif" w:hAnsi="PT Astra Serif"/>
              </w:rPr>
              <w:t xml:space="preserve"> минтай, молочная сыворотка, нормы расхода сырья, органолептические свойс</w:t>
            </w:r>
            <w:r w:rsidRPr="001A4399">
              <w:rPr>
                <w:rFonts w:ascii="PT Astra Serif" w:hAnsi="PT Astra Serif"/>
              </w:rPr>
              <w:t>т</w:t>
            </w:r>
            <w:r w:rsidRPr="001A4399">
              <w:rPr>
                <w:rFonts w:ascii="PT Astra Serif" w:hAnsi="PT Astra Serif"/>
              </w:rPr>
              <w:t xml:space="preserve">ва, пищевая ценность, рыбный фарш, технология, формованные изделия. </w:t>
            </w:r>
            <w:proofErr w:type="gramEnd"/>
          </w:p>
          <w:p w:rsidR="001A4399" w:rsidRPr="001A4399" w:rsidRDefault="001A4399" w:rsidP="00A82A45">
            <w:pPr>
              <w:outlineLvl w:val="4"/>
              <w:rPr>
                <w:rFonts w:ascii="PT Astra Serif" w:hAnsi="PT Astra Serif"/>
              </w:rPr>
            </w:pPr>
          </w:p>
        </w:tc>
      </w:tr>
      <w:tr w:rsidR="001A4399" w:rsidRPr="001A4399" w:rsidTr="00BB5DF1">
        <w:trPr>
          <w:jc w:val="center"/>
        </w:trPr>
        <w:tc>
          <w:tcPr>
            <w:tcW w:w="9755" w:type="dxa"/>
          </w:tcPr>
          <w:p w:rsidR="001A4399" w:rsidRDefault="001A4399" w:rsidP="00A82A45">
            <w:pPr>
              <w:rPr>
                <w:rFonts w:ascii="PT Astra Serif" w:hAnsi="PT Astra Serif" w:cs="Times New Roman"/>
              </w:rPr>
            </w:pPr>
            <w:r w:rsidRPr="001A4399">
              <w:rPr>
                <w:rFonts w:ascii="PT Astra Serif" w:hAnsi="PT Astra Serif" w:cs="Times New Roman"/>
              </w:rPr>
              <w:t>Научная статья</w:t>
            </w:r>
          </w:p>
          <w:p w:rsidR="00A82A45" w:rsidRPr="001A4399" w:rsidRDefault="00A82A45" w:rsidP="00A82A45">
            <w:pPr>
              <w:rPr>
                <w:rFonts w:ascii="PT Astra Serif" w:hAnsi="PT Astra Serif" w:cs="Times New Roman"/>
              </w:rPr>
            </w:pPr>
          </w:p>
          <w:p w:rsidR="001A4399" w:rsidRPr="001A4399" w:rsidRDefault="001A4399" w:rsidP="00A82A45">
            <w:pPr>
              <w:rPr>
                <w:rFonts w:ascii="PT Astra Serif" w:hAnsi="PT Astra Serif" w:cs="Times New Roman"/>
              </w:rPr>
            </w:pPr>
            <w:r w:rsidRPr="001A4399">
              <w:rPr>
                <w:rFonts w:ascii="PT Astra Serif" w:hAnsi="PT Astra Serif" w:cs="Times New Roman"/>
              </w:rPr>
              <w:t xml:space="preserve">УДК </w:t>
            </w:r>
            <w:r w:rsidRPr="001A4399">
              <w:rPr>
                <w:rFonts w:ascii="PT Astra Serif" w:hAnsi="PT Astra Serif"/>
                <w:bCs/>
              </w:rPr>
              <w:t>582.261/.279</w:t>
            </w:r>
            <w:r w:rsidRPr="001A4399">
              <w:rPr>
                <w:rFonts w:ascii="PT Astra Serif" w:hAnsi="PT Astra Serif" w:cs="Times New Roman"/>
              </w:rPr>
              <w:t xml:space="preserve">                               </w:t>
            </w:r>
            <w:r w:rsidR="00BB5DF1">
              <w:rPr>
                <w:rFonts w:ascii="PT Astra Serif" w:hAnsi="PT Astra Serif" w:cs="Times New Roman"/>
              </w:rPr>
              <w:t xml:space="preserve">       </w:t>
            </w:r>
            <w:r w:rsidRPr="001A4399">
              <w:rPr>
                <w:rFonts w:ascii="PT Astra Serif" w:hAnsi="PT Astra Serif" w:cs="Times New Roman"/>
              </w:rPr>
              <w:t xml:space="preserve">                              </w:t>
            </w:r>
            <w:proofErr w:type="spellStart"/>
            <w:r w:rsidRPr="001A4399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1A4399">
              <w:rPr>
                <w:rFonts w:ascii="PT Astra Serif" w:hAnsi="PT Astra Serif" w:cs="Times New Roman"/>
              </w:rPr>
              <w:t xml:space="preserve">: </w:t>
            </w:r>
            <w:r w:rsidRPr="001A4399">
              <w:rPr>
                <w:rFonts w:ascii="PT Astra Serif" w:hAnsi="PT Astra Serif" w:cs="Times New Roman"/>
                <w:iCs/>
              </w:rPr>
              <w:t>10.17217/2079-0333-2025-72-24-38</w:t>
            </w:r>
          </w:p>
          <w:p w:rsidR="001A4399" w:rsidRPr="001A4399" w:rsidRDefault="001A4399" w:rsidP="00A82A45">
            <w:pPr>
              <w:jc w:val="center"/>
              <w:rPr>
                <w:rFonts w:ascii="PT Astra Serif" w:hAnsi="PT Astra Serif" w:cs="Times New Roman"/>
                <w:b/>
              </w:rPr>
            </w:pPr>
          </w:p>
          <w:p w:rsidR="001A4399" w:rsidRPr="001A4399" w:rsidRDefault="001A4399" w:rsidP="00A82A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A4399">
              <w:rPr>
                <w:rFonts w:ascii="PT Astra Serif" w:hAnsi="PT Astra Serif"/>
                <w:b/>
                <w:bCs/>
              </w:rPr>
              <w:t xml:space="preserve">ДИНАМИКА ЛИПИДНОГО СОСТАВА </w:t>
            </w:r>
            <w:proofErr w:type="spellStart"/>
            <w:r w:rsidRPr="001A4399">
              <w:rPr>
                <w:rFonts w:ascii="PT Astra Serif" w:hAnsi="PT Astra Serif"/>
                <w:b/>
                <w:bCs/>
                <w:i/>
                <w:iCs/>
              </w:rPr>
              <w:t>TETRASELMIS</w:t>
            </w:r>
            <w:proofErr w:type="spellEnd"/>
            <w:r w:rsidRPr="001A4399">
              <w:rPr>
                <w:rFonts w:ascii="PT Astra Serif" w:hAnsi="PT Astra Serif"/>
                <w:b/>
                <w:bCs/>
                <w:i/>
                <w:iCs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b/>
                <w:bCs/>
                <w:i/>
                <w:iCs/>
              </w:rPr>
              <w:t>SUECICA</w:t>
            </w:r>
            <w:proofErr w:type="spellEnd"/>
            <w:proofErr w:type="gramStart"/>
            <w:r w:rsidRPr="001A4399">
              <w:rPr>
                <w:rFonts w:ascii="PT Astra Serif" w:hAnsi="PT Astra Serif"/>
                <w:b/>
                <w:bCs/>
              </w:rPr>
              <w:t xml:space="preserve"> </w:t>
            </w:r>
            <w:r w:rsidRPr="001A4399">
              <w:rPr>
                <w:rFonts w:ascii="PT Astra Serif" w:hAnsi="PT Astra Serif"/>
                <w:b/>
                <w:bCs/>
              </w:rPr>
              <w:br/>
              <w:t>И</w:t>
            </w:r>
            <w:proofErr w:type="gramEnd"/>
            <w:r w:rsidRPr="001A4399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b/>
                <w:bCs/>
                <w:i/>
                <w:iCs/>
              </w:rPr>
              <w:t>PHAEODACTYLUM</w:t>
            </w:r>
            <w:proofErr w:type="spellEnd"/>
            <w:r w:rsidRPr="001A4399">
              <w:rPr>
                <w:rFonts w:ascii="PT Astra Serif" w:hAnsi="PT Astra Serif"/>
                <w:b/>
                <w:bCs/>
                <w:i/>
                <w:iCs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b/>
                <w:bCs/>
                <w:i/>
                <w:iCs/>
              </w:rPr>
              <w:t>TRICORNUTUM</w:t>
            </w:r>
            <w:proofErr w:type="spellEnd"/>
            <w:r w:rsidRPr="001A4399">
              <w:rPr>
                <w:rFonts w:ascii="PT Astra Serif" w:hAnsi="PT Astra Serif"/>
                <w:b/>
                <w:bCs/>
              </w:rPr>
              <w:t xml:space="preserve"> ПОД ВЛИЯНИЕМ </w:t>
            </w:r>
            <w:r w:rsidRPr="001A4399">
              <w:rPr>
                <w:rFonts w:ascii="PT Astra Serif" w:hAnsi="PT Astra Serif"/>
                <w:b/>
                <w:bCs/>
              </w:rPr>
              <w:br/>
            </w:r>
            <w:proofErr w:type="spellStart"/>
            <w:r w:rsidRPr="001A4399">
              <w:rPr>
                <w:rFonts w:ascii="PT Astra Serif" w:hAnsi="PT Astra Serif"/>
                <w:b/>
                <w:bCs/>
              </w:rPr>
              <w:t>ИНДОЛИЛ-3-МАСЛЯНОЙ</w:t>
            </w:r>
            <w:proofErr w:type="spellEnd"/>
            <w:r w:rsidRPr="001A4399">
              <w:rPr>
                <w:rFonts w:ascii="PT Astra Serif" w:hAnsi="PT Astra Serif"/>
                <w:b/>
                <w:bCs/>
              </w:rPr>
              <w:t xml:space="preserve"> КИСЛОТЫ</w:t>
            </w: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  <w:r w:rsidRPr="001A4399">
              <w:rPr>
                <w:rFonts w:ascii="PT Astra Serif" w:hAnsi="PT Astra Serif"/>
              </w:rPr>
              <w:t xml:space="preserve">Ковалев </w:t>
            </w:r>
            <w:proofErr w:type="spellStart"/>
            <w:r w:rsidRPr="001A4399">
              <w:rPr>
                <w:rFonts w:ascii="PT Astra Serif" w:hAnsi="PT Astra Serif"/>
              </w:rPr>
              <w:t>Н.Н.</w:t>
            </w:r>
            <w:r w:rsidRPr="001A4399">
              <w:rPr>
                <w:rFonts w:ascii="PT Astra Serif" w:hAnsi="PT Astra Serif"/>
                <w:vertAlign w:val="superscript"/>
              </w:rPr>
              <w:t>1</w:t>
            </w:r>
            <w:proofErr w:type="spellEnd"/>
            <w:r w:rsidRPr="001A4399">
              <w:rPr>
                <w:rFonts w:ascii="PT Astra Serif" w:hAnsi="PT Astra Serif"/>
              </w:rPr>
              <w:t xml:space="preserve">, </w:t>
            </w:r>
            <w:proofErr w:type="spellStart"/>
            <w:r w:rsidRPr="001A4399">
              <w:rPr>
                <w:rFonts w:ascii="PT Astra Serif" w:hAnsi="PT Astra Serif"/>
              </w:rPr>
              <w:t>Барсова</w:t>
            </w:r>
            <w:proofErr w:type="spellEnd"/>
            <w:r w:rsidRPr="001A4399">
              <w:rPr>
                <w:rFonts w:ascii="PT Astra Serif" w:hAnsi="PT Astra Serif"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</w:rPr>
              <w:t>Е.А.</w:t>
            </w:r>
            <w:r w:rsidRPr="001A4399">
              <w:rPr>
                <w:rFonts w:ascii="PT Astra Serif" w:hAnsi="PT Astra Serif"/>
                <w:vertAlign w:val="superscript"/>
              </w:rPr>
              <w:t>1</w:t>
            </w:r>
            <w:proofErr w:type="spellEnd"/>
            <w:r w:rsidRPr="001A4399">
              <w:rPr>
                <w:rFonts w:ascii="PT Astra Serif" w:hAnsi="PT Astra Serif"/>
              </w:rPr>
              <w:t xml:space="preserve">, Михеев </w:t>
            </w:r>
            <w:proofErr w:type="spellStart"/>
            <w:r w:rsidRPr="001A4399">
              <w:rPr>
                <w:rFonts w:ascii="PT Astra Serif" w:hAnsi="PT Astra Serif"/>
              </w:rPr>
              <w:t>Е.В.</w:t>
            </w:r>
            <w:r w:rsidRPr="001A4399">
              <w:rPr>
                <w:rFonts w:ascii="PT Astra Serif" w:hAnsi="PT Astra Serif"/>
                <w:vertAlign w:val="superscript"/>
              </w:rPr>
              <w:t>2</w:t>
            </w:r>
            <w:proofErr w:type="spellEnd"/>
            <w:r w:rsidRPr="001A4399">
              <w:rPr>
                <w:rFonts w:ascii="PT Astra Serif" w:hAnsi="PT Astra Serif"/>
              </w:rPr>
              <w:t>, Лескова</w:t>
            </w:r>
            <w:r w:rsidRPr="001A4399">
              <w:rPr>
                <w:rFonts w:ascii="PT Astra Serif" w:hAnsi="PT Astra Serif"/>
                <w:vertAlign w:val="superscript"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</w:rPr>
              <w:t>С.Е.</w:t>
            </w:r>
            <w:r w:rsidRPr="001A4399">
              <w:rPr>
                <w:rFonts w:ascii="PT Astra Serif" w:hAnsi="PT Astra Serif"/>
                <w:vertAlign w:val="superscript"/>
              </w:rPr>
              <w:t>1</w:t>
            </w:r>
            <w:proofErr w:type="spellEnd"/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  <w:r w:rsidRPr="001A4399">
              <w:rPr>
                <w:rFonts w:ascii="PT Astra Serif" w:hAnsi="PT Astra Serif"/>
                <w:vertAlign w:val="superscript"/>
              </w:rPr>
              <w:t>1</w:t>
            </w:r>
            <w:r w:rsidRPr="001A4399">
              <w:rPr>
                <w:rFonts w:ascii="PT Astra Serif" w:hAnsi="PT Astra Serif"/>
              </w:rPr>
              <w:t xml:space="preserve"> Дальневосточный федеральный университет, </w:t>
            </w:r>
            <w:proofErr w:type="gramStart"/>
            <w:r w:rsidRPr="001A4399">
              <w:rPr>
                <w:rFonts w:ascii="PT Astra Serif" w:hAnsi="PT Astra Serif"/>
              </w:rPr>
              <w:t>г</w:t>
            </w:r>
            <w:proofErr w:type="gramEnd"/>
            <w:r w:rsidRPr="001A4399">
              <w:rPr>
                <w:rFonts w:ascii="PT Astra Serif" w:hAnsi="PT Astra Serif"/>
              </w:rPr>
              <w:t>. Владивосток, о. Русский, п. Аякс, 10.</w:t>
            </w: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  <w:r w:rsidRPr="001A4399">
              <w:rPr>
                <w:rFonts w:ascii="PT Astra Serif" w:hAnsi="PT Astra Serif"/>
                <w:vertAlign w:val="superscript"/>
              </w:rPr>
              <w:t>2 </w:t>
            </w:r>
            <w:r w:rsidRPr="001A4399">
              <w:rPr>
                <w:rFonts w:ascii="PT Astra Serif" w:hAnsi="PT Astra Serif"/>
              </w:rPr>
              <w:t xml:space="preserve">Дальневосточный государственный технический </w:t>
            </w:r>
            <w:proofErr w:type="spellStart"/>
            <w:r w:rsidRPr="001A4399">
              <w:rPr>
                <w:rFonts w:ascii="PT Astra Serif" w:hAnsi="PT Astra Serif"/>
              </w:rPr>
              <w:t>рыбохозяйственный</w:t>
            </w:r>
            <w:proofErr w:type="spellEnd"/>
            <w:r w:rsidRPr="001A4399">
              <w:rPr>
                <w:rFonts w:ascii="PT Astra Serif" w:hAnsi="PT Astra Serif"/>
              </w:rPr>
              <w:t xml:space="preserve"> университет, г. Владив</w:t>
            </w:r>
            <w:r w:rsidRPr="001A4399">
              <w:rPr>
                <w:rFonts w:ascii="PT Astra Serif" w:hAnsi="PT Astra Serif"/>
              </w:rPr>
              <w:t>о</w:t>
            </w:r>
            <w:r w:rsidRPr="001A4399">
              <w:rPr>
                <w:rFonts w:ascii="PT Astra Serif" w:hAnsi="PT Astra Serif"/>
              </w:rPr>
              <w:t xml:space="preserve">сток, ул. </w:t>
            </w:r>
            <w:proofErr w:type="gramStart"/>
            <w:r w:rsidRPr="001A4399">
              <w:rPr>
                <w:rFonts w:ascii="PT Astra Serif" w:hAnsi="PT Astra Serif"/>
              </w:rPr>
              <w:t>Луговая</w:t>
            </w:r>
            <w:proofErr w:type="gramEnd"/>
            <w:r w:rsidRPr="001A4399">
              <w:rPr>
                <w:rFonts w:ascii="PT Astra Serif" w:hAnsi="PT Astra Serif"/>
              </w:rPr>
              <w:t xml:space="preserve">, </w:t>
            </w:r>
            <w:proofErr w:type="spellStart"/>
            <w:r w:rsidRPr="001A4399">
              <w:rPr>
                <w:rFonts w:ascii="PT Astra Serif" w:hAnsi="PT Astra Serif"/>
              </w:rPr>
              <w:t>52Б</w:t>
            </w:r>
            <w:proofErr w:type="spellEnd"/>
            <w:r w:rsidRPr="001A4399">
              <w:rPr>
                <w:rFonts w:ascii="PT Astra Serif" w:hAnsi="PT Astra Serif"/>
              </w:rPr>
              <w:t>.</w:t>
            </w: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  <w:r w:rsidRPr="001A4399">
              <w:rPr>
                <w:rFonts w:ascii="PT Astra Serif" w:hAnsi="PT Astra Serif"/>
              </w:rPr>
              <w:t xml:space="preserve">В настоящее время </w:t>
            </w:r>
            <w:proofErr w:type="spellStart"/>
            <w:r w:rsidRPr="001A4399">
              <w:rPr>
                <w:rFonts w:ascii="PT Astra Serif" w:hAnsi="PT Astra Serif"/>
              </w:rPr>
              <w:t>микроводоросли</w:t>
            </w:r>
            <w:proofErr w:type="spellEnd"/>
            <w:r w:rsidRPr="001A4399">
              <w:rPr>
                <w:rFonts w:ascii="PT Astra Serif" w:hAnsi="PT Astra Serif"/>
              </w:rPr>
              <w:t xml:space="preserve"> считаются одним из наиболее перспективных источников с</w:t>
            </w:r>
            <w:r w:rsidRPr="001A4399">
              <w:rPr>
                <w:rFonts w:ascii="PT Astra Serif" w:hAnsi="PT Astra Serif"/>
              </w:rPr>
              <w:t>ы</w:t>
            </w:r>
            <w:r w:rsidRPr="001A4399">
              <w:rPr>
                <w:rFonts w:ascii="PT Astra Serif" w:hAnsi="PT Astra Serif"/>
              </w:rPr>
              <w:t>рья для различных отраслей промышленности. Внесение в питательную среду гормонов экзогенн</w:t>
            </w:r>
            <w:r w:rsidRPr="001A4399">
              <w:rPr>
                <w:rFonts w:ascii="PT Astra Serif" w:hAnsi="PT Astra Serif"/>
              </w:rPr>
              <w:t>о</w:t>
            </w:r>
            <w:r w:rsidRPr="001A4399">
              <w:rPr>
                <w:rFonts w:ascii="PT Astra Serif" w:hAnsi="PT Astra Serif"/>
              </w:rPr>
              <w:t xml:space="preserve">го происхождения позволяет контролировать ростовые и биохимические показатели культур </w:t>
            </w:r>
            <w:proofErr w:type="spellStart"/>
            <w:r w:rsidRPr="001A4399">
              <w:rPr>
                <w:rFonts w:ascii="PT Astra Serif" w:hAnsi="PT Astra Serif"/>
              </w:rPr>
              <w:t>микров</w:t>
            </w:r>
            <w:r w:rsidRPr="001A4399">
              <w:rPr>
                <w:rFonts w:ascii="PT Astra Serif" w:hAnsi="PT Astra Serif"/>
              </w:rPr>
              <w:t>о</w:t>
            </w:r>
            <w:r w:rsidRPr="001A4399">
              <w:rPr>
                <w:rFonts w:ascii="PT Astra Serif" w:hAnsi="PT Astra Serif"/>
              </w:rPr>
              <w:t>дорослей</w:t>
            </w:r>
            <w:proofErr w:type="spellEnd"/>
            <w:r w:rsidRPr="001A4399">
              <w:rPr>
                <w:rFonts w:ascii="PT Astra Serif" w:hAnsi="PT Astra Serif"/>
              </w:rPr>
              <w:t>. Целью данного исследования являлось определение влияния оптимальных конце</w:t>
            </w:r>
            <w:r w:rsidRPr="001A4399">
              <w:rPr>
                <w:rFonts w:ascii="PT Astra Serif" w:hAnsi="PT Astra Serif"/>
              </w:rPr>
              <w:t>н</w:t>
            </w:r>
            <w:r w:rsidRPr="001A4399">
              <w:rPr>
                <w:rFonts w:ascii="PT Astra Serif" w:hAnsi="PT Astra Serif"/>
              </w:rPr>
              <w:t xml:space="preserve">траций </w:t>
            </w:r>
            <w:proofErr w:type="spellStart"/>
            <w:r w:rsidRPr="001A4399">
              <w:rPr>
                <w:rFonts w:ascii="PT Astra Serif" w:hAnsi="PT Astra Serif"/>
              </w:rPr>
              <w:t>индолил-3-масляной</w:t>
            </w:r>
            <w:proofErr w:type="spellEnd"/>
            <w:r w:rsidRPr="001A4399">
              <w:rPr>
                <w:rFonts w:ascii="PT Astra Serif" w:hAnsi="PT Astra Serif"/>
              </w:rPr>
              <w:t xml:space="preserve"> кислоты (</w:t>
            </w:r>
            <w:proofErr w:type="spellStart"/>
            <w:r w:rsidRPr="001A4399">
              <w:rPr>
                <w:rFonts w:ascii="PT Astra Serif" w:hAnsi="PT Astra Serif"/>
              </w:rPr>
              <w:t>ИМК</w:t>
            </w:r>
            <w:proofErr w:type="spellEnd"/>
            <w:r w:rsidRPr="001A4399">
              <w:rPr>
                <w:rFonts w:ascii="PT Astra Serif" w:hAnsi="PT Astra Serif"/>
              </w:rPr>
              <w:t>) на ростовые показатели и динамику липидного с</w:t>
            </w:r>
            <w:r w:rsidRPr="001A4399">
              <w:rPr>
                <w:rFonts w:ascii="PT Astra Serif" w:hAnsi="PT Astra Serif"/>
              </w:rPr>
              <w:t>о</w:t>
            </w:r>
            <w:r w:rsidRPr="001A4399">
              <w:rPr>
                <w:rFonts w:ascii="PT Astra Serif" w:hAnsi="PT Astra Serif"/>
              </w:rPr>
              <w:t xml:space="preserve">става культур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Tetraselmis</w:t>
            </w:r>
            <w:proofErr w:type="spellEnd"/>
            <w:r w:rsidRPr="001A4399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suecica</w:t>
            </w:r>
            <w:proofErr w:type="spellEnd"/>
            <w:r w:rsidRPr="001A4399">
              <w:rPr>
                <w:rFonts w:ascii="PT Astra Serif" w:hAnsi="PT Astra Serif"/>
              </w:rPr>
              <w:t xml:space="preserve"> (</w:t>
            </w:r>
            <w:proofErr w:type="spellStart"/>
            <w:r w:rsidRPr="001A4399">
              <w:rPr>
                <w:rFonts w:ascii="PT Astra Serif" w:hAnsi="PT Astra Serif"/>
              </w:rPr>
              <w:t>Kylin</w:t>
            </w:r>
            <w:proofErr w:type="spellEnd"/>
            <w:r w:rsidRPr="001A4399">
              <w:rPr>
                <w:rFonts w:ascii="PT Astra Serif" w:hAnsi="PT Astra Serif"/>
              </w:rPr>
              <w:t xml:space="preserve">) </w:t>
            </w:r>
            <w:proofErr w:type="spellStart"/>
            <w:r w:rsidRPr="001A4399">
              <w:rPr>
                <w:rFonts w:ascii="PT Astra Serif" w:hAnsi="PT Astra Serif"/>
              </w:rPr>
              <w:t>Butcher</w:t>
            </w:r>
            <w:proofErr w:type="spellEnd"/>
            <w:r w:rsidRPr="001A4399">
              <w:rPr>
                <w:rFonts w:ascii="PT Astra Serif" w:hAnsi="PT Astra Serif"/>
              </w:rPr>
              <w:t xml:space="preserve">, 1959 и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Phaeodactylum</w:t>
            </w:r>
            <w:proofErr w:type="spellEnd"/>
            <w:r w:rsidRPr="001A4399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tricornutum</w:t>
            </w:r>
            <w:proofErr w:type="spellEnd"/>
            <w:r w:rsidRPr="001A4399">
              <w:rPr>
                <w:rFonts w:ascii="PT Astra Serif" w:hAnsi="PT Astra Serif"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</w:rPr>
              <w:t>Bohlin</w:t>
            </w:r>
            <w:proofErr w:type="spellEnd"/>
            <w:r w:rsidRPr="001A4399">
              <w:rPr>
                <w:rFonts w:ascii="PT Astra Serif" w:hAnsi="PT Astra Serif"/>
              </w:rPr>
              <w:t>, 1897. Проведенным и</w:t>
            </w:r>
            <w:r w:rsidRPr="001A4399">
              <w:rPr>
                <w:rFonts w:ascii="PT Astra Serif" w:hAnsi="PT Astra Serif"/>
              </w:rPr>
              <w:t>с</w:t>
            </w:r>
            <w:r w:rsidRPr="001A4399">
              <w:rPr>
                <w:rFonts w:ascii="PT Astra Serif" w:hAnsi="PT Astra Serif"/>
              </w:rPr>
              <w:t xml:space="preserve">следованием установлены стимулирующие рост концентрации </w:t>
            </w:r>
            <w:proofErr w:type="spellStart"/>
            <w:r w:rsidRPr="001A4399">
              <w:rPr>
                <w:rFonts w:ascii="PT Astra Serif" w:hAnsi="PT Astra Serif"/>
              </w:rPr>
              <w:t>ИМК</w:t>
            </w:r>
            <w:proofErr w:type="spellEnd"/>
            <w:r w:rsidRPr="001A4399">
              <w:rPr>
                <w:rFonts w:ascii="PT Astra Serif" w:hAnsi="PT Astra Serif"/>
              </w:rPr>
              <w:t xml:space="preserve"> для </w:t>
            </w:r>
            <w:r w:rsidRPr="001A4399">
              <w:rPr>
                <w:rFonts w:ascii="PT Astra Serif" w:hAnsi="PT Astra Serif"/>
                <w:i/>
                <w:iCs/>
              </w:rPr>
              <w:t xml:space="preserve">T.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suecica</w:t>
            </w:r>
            <w:proofErr w:type="spellEnd"/>
            <w:r w:rsidRPr="001A4399">
              <w:rPr>
                <w:rFonts w:ascii="PT Astra Serif" w:hAnsi="PT Astra Serif"/>
              </w:rPr>
              <w:t xml:space="preserve"> – 0,4 × 10</w:t>
            </w:r>
            <w:r w:rsidRPr="001A4399">
              <w:rPr>
                <w:rFonts w:ascii="PT Astra Serif" w:hAnsi="PT Astra Serif"/>
                <w:vertAlign w:val="superscript"/>
              </w:rPr>
              <w:t>−5</w:t>
            </w:r>
            <w:r w:rsidRPr="001A4399">
              <w:rPr>
                <w:rFonts w:ascii="PT Astra Serif" w:hAnsi="PT Astra Serif"/>
              </w:rPr>
              <w:t xml:space="preserve"> моль/</w:t>
            </w:r>
            <w:proofErr w:type="gramStart"/>
            <w:r w:rsidRPr="001A4399">
              <w:rPr>
                <w:rFonts w:ascii="PT Astra Serif" w:hAnsi="PT Astra Serif"/>
              </w:rPr>
              <w:t>л</w:t>
            </w:r>
            <w:proofErr w:type="gramEnd"/>
            <w:r w:rsidRPr="001A4399">
              <w:rPr>
                <w:rFonts w:ascii="PT Astra Serif" w:hAnsi="PT Astra Serif"/>
              </w:rPr>
              <w:t xml:space="preserve">, для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Ph</w:t>
            </w:r>
            <w:proofErr w:type="spellEnd"/>
            <w:r w:rsidRPr="001A4399">
              <w:rPr>
                <w:rFonts w:ascii="PT Astra Serif" w:hAnsi="PT Astra Serif"/>
                <w:i/>
                <w:iCs/>
              </w:rPr>
              <w:t xml:space="preserve">.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tricornutum</w:t>
            </w:r>
            <w:proofErr w:type="spellEnd"/>
            <w:r w:rsidRPr="001A4399">
              <w:rPr>
                <w:rFonts w:ascii="PT Astra Serif" w:hAnsi="PT Astra Serif"/>
              </w:rPr>
              <w:t xml:space="preserve"> – 0,6 × 10</w:t>
            </w:r>
            <w:r w:rsidRPr="001A4399">
              <w:rPr>
                <w:rFonts w:ascii="PT Astra Serif" w:hAnsi="PT Astra Serif"/>
                <w:vertAlign w:val="superscript"/>
              </w:rPr>
              <w:t>−5</w:t>
            </w:r>
            <w:r w:rsidRPr="001A4399">
              <w:rPr>
                <w:rFonts w:ascii="PT Astra Serif" w:hAnsi="PT Astra Serif"/>
              </w:rPr>
              <w:t xml:space="preserve"> моль/л. Для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Ph</w:t>
            </w:r>
            <w:proofErr w:type="spellEnd"/>
            <w:r w:rsidRPr="001A4399">
              <w:rPr>
                <w:rFonts w:ascii="PT Astra Serif" w:hAnsi="PT Astra Serif"/>
                <w:i/>
                <w:iCs/>
              </w:rPr>
              <w:t xml:space="preserve">.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tricornutum</w:t>
            </w:r>
            <w:proofErr w:type="spellEnd"/>
            <w:r w:rsidRPr="001A4399">
              <w:rPr>
                <w:rFonts w:ascii="PT Astra Serif" w:hAnsi="PT Astra Serif"/>
              </w:rPr>
              <w:t xml:space="preserve"> показано снижение с</w:t>
            </w:r>
            <w:r w:rsidRPr="001A4399">
              <w:rPr>
                <w:rFonts w:ascii="PT Astra Serif" w:hAnsi="PT Astra Serif"/>
              </w:rPr>
              <w:t>о</w:t>
            </w:r>
            <w:r w:rsidRPr="001A4399">
              <w:rPr>
                <w:rFonts w:ascii="PT Astra Serif" w:hAnsi="PT Astra Serif"/>
              </w:rPr>
              <w:t>держания полиненасыщенных жирных кислот (</w:t>
            </w:r>
            <w:proofErr w:type="spellStart"/>
            <w:r w:rsidRPr="001A4399">
              <w:rPr>
                <w:rFonts w:ascii="PT Astra Serif" w:hAnsi="PT Astra Serif"/>
              </w:rPr>
              <w:t>ПНЖК</w:t>
            </w:r>
            <w:proofErr w:type="spellEnd"/>
            <w:r w:rsidRPr="001A4399">
              <w:rPr>
                <w:rFonts w:ascii="PT Astra Serif" w:hAnsi="PT Astra Serif"/>
              </w:rPr>
              <w:t>). Выявлен стимулирующий эффект фит</w:t>
            </w:r>
            <w:r w:rsidRPr="001A4399">
              <w:rPr>
                <w:rFonts w:ascii="PT Astra Serif" w:hAnsi="PT Astra Serif"/>
              </w:rPr>
              <w:t>о</w:t>
            </w:r>
            <w:r w:rsidRPr="001A4399">
              <w:rPr>
                <w:rFonts w:ascii="PT Astra Serif" w:hAnsi="PT Astra Serif"/>
              </w:rPr>
              <w:t xml:space="preserve">гормона на накопление хлорофилла и липидов в культуре </w:t>
            </w:r>
            <w:r w:rsidRPr="001A4399">
              <w:rPr>
                <w:rFonts w:ascii="PT Astra Serif" w:hAnsi="PT Astra Serif"/>
                <w:i/>
                <w:iCs/>
              </w:rPr>
              <w:t xml:space="preserve">T.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suecica</w:t>
            </w:r>
            <w:proofErr w:type="spellEnd"/>
            <w:r w:rsidRPr="001A4399">
              <w:rPr>
                <w:rFonts w:ascii="PT Astra Serif" w:hAnsi="PT Astra Serif"/>
              </w:rPr>
              <w:t xml:space="preserve">. Показано снижение содержания </w:t>
            </w:r>
            <w:proofErr w:type="spellStart"/>
            <w:r w:rsidRPr="001A4399">
              <w:rPr>
                <w:rFonts w:ascii="PT Astra Serif" w:hAnsi="PT Astra Serif"/>
              </w:rPr>
              <w:t>моног</w:t>
            </w:r>
            <w:r w:rsidRPr="001A4399">
              <w:rPr>
                <w:rFonts w:ascii="PT Astra Serif" w:hAnsi="PT Astra Serif"/>
              </w:rPr>
              <w:t>а</w:t>
            </w:r>
            <w:r w:rsidRPr="001A4399">
              <w:rPr>
                <w:rFonts w:ascii="PT Astra Serif" w:hAnsi="PT Astra Serif"/>
              </w:rPr>
              <w:t>лактозилдиацилглицерола</w:t>
            </w:r>
            <w:proofErr w:type="spellEnd"/>
            <w:r w:rsidRPr="001A4399">
              <w:rPr>
                <w:rFonts w:ascii="PT Astra Serif" w:hAnsi="PT Astra Serif"/>
              </w:rPr>
              <w:t xml:space="preserve"> (</w:t>
            </w:r>
            <w:proofErr w:type="spellStart"/>
            <w:r w:rsidRPr="001A4399">
              <w:rPr>
                <w:rFonts w:ascii="PT Astra Serif" w:hAnsi="PT Astra Serif"/>
              </w:rPr>
              <w:t>МГДГ</w:t>
            </w:r>
            <w:proofErr w:type="spellEnd"/>
            <w:r w:rsidRPr="001A4399">
              <w:rPr>
                <w:rFonts w:ascii="PT Astra Serif" w:hAnsi="PT Astra Serif"/>
              </w:rPr>
              <w:t xml:space="preserve">) и увеличение </w:t>
            </w:r>
            <w:proofErr w:type="spellStart"/>
            <w:r w:rsidRPr="001A4399">
              <w:rPr>
                <w:rFonts w:ascii="PT Astra Serif" w:hAnsi="PT Astra Serif"/>
              </w:rPr>
              <w:t>дигалактозилдиацилглицерола</w:t>
            </w:r>
            <w:proofErr w:type="spellEnd"/>
            <w:r w:rsidRPr="001A4399">
              <w:rPr>
                <w:rFonts w:ascii="PT Astra Serif" w:hAnsi="PT Astra Serif"/>
              </w:rPr>
              <w:t xml:space="preserve"> (</w:t>
            </w:r>
            <w:proofErr w:type="spellStart"/>
            <w:r w:rsidRPr="001A4399">
              <w:rPr>
                <w:rFonts w:ascii="PT Astra Serif" w:hAnsi="PT Astra Serif"/>
              </w:rPr>
              <w:t>ДГДГ</w:t>
            </w:r>
            <w:proofErr w:type="spellEnd"/>
            <w:r w:rsidRPr="001A4399">
              <w:rPr>
                <w:rFonts w:ascii="PT Astra Serif" w:hAnsi="PT Astra Serif"/>
              </w:rPr>
              <w:t xml:space="preserve">), </w:t>
            </w:r>
            <w:proofErr w:type="spellStart"/>
            <w:r w:rsidRPr="001A4399">
              <w:rPr>
                <w:rFonts w:ascii="PT Astra Serif" w:hAnsi="PT Astra Serif"/>
              </w:rPr>
              <w:t>сульфох</w:t>
            </w:r>
            <w:r w:rsidRPr="001A4399">
              <w:rPr>
                <w:rFonts w:ascii="PT Astra Serif" w:hAnsi="PT Astra Serif"/>
              </w:rPr>
              <w:t>и</w:t>
            </w:r>
            <w:r w:rsidRPr="001A4399">
              <w:rPr>
                <w:rFonts w:ascii="PT Astra Serif" w:hAnsi="PT Astra Serif"/>
              </w:rPr>
              <w:t>новозилдиацилглицерола</w:t>
            </w:r>
            <w:proofErr w:type="spellEnd"/>
            <w:r w:rsidRPr="001A4399">
              <w:rPr>
                <w:rFonts w:ascii="PT Astra Serif" w:hAnsi="PT Astra Serif"/>
              </w:rPr>
              <w:t xml:space="preserve"> (</w:t>
            </w:r>
            <w:proofErr w:type="spellStart"/>
            <w:r w:rsidRPr="001A4399">
              <w:rPr>
                <w:rFonts w:ascii="PT Astra Serif" w:hAnsi="PT Astra Serif"/>
              </w:rPr>
              <w:t>СХДГ</w:t>
            </w:r>
            <w:proofErr w:type="spellEnd"/>
            <w:r w:rsidRPr="001A4399">
              <w:rPr>
                <w:rFonts w:ascii="PT Astra Serif" w:hAnsi="PT Astra Serif"/>
              </w:rPr>
              <w:t>). Обсуждается возможность регулирования продукционных хара</w:t>
            </w:r>
            <w:r w:rsidRPr="001A4399">
              <w:rPr>
                <w:rFonts w:ascii="PT Astra Serif" w:hAnsi="PT Astra Serif"/>
              </w:rPr>
              <w:t>к</w:t>
            </w:r>
            <w:r w:rsidRPr="001A4399">
              <w:rPr>
                <w:rFonts w:ascii="PT Astra Serif" w:hAnsi="PT Astra Serif"/>
              </w:rPr>
              <w:t xml:space="preserve">теристик </w:t>
            </w:r>
            <w:proofErr w:type="spellStart"/>
            <w:r w:rsidRPr="001A4399">
              <w:rPr>
                <w:rFonts w:ascii="PT Astra Serif" w:hAnsi="PT Astra Serif"/>
              </w:rPr>
              <w:t>микроводорослей</w:t>
            </w:r>
            <w:proofErr w:type="spellEnd"/>
            <w:r w:rsidRPr="001A4399">
              <w:rPr>
                <w:rFonts w:ascii="PT Astra Serif" w:hAnsi="PT Astra Serif"/>
              </w:rPr>
              <w:t xml:space="preserve"> под действием </w:t>
            </w:r>
            <w:proofErr w:type="spellStart"/>
            <w:r w:rsidRPr="001A4399">
              <w:rPr>
                <w:rFonts w:ascii="PT Astra Serif" w:hAnsi="PT Astra Serif"/>
              </w:rPr>
              <w:t>ИМК</w:t>
            </w:r>
            <w:proofErr w:type="spellEnd"/>
            <w:r w:rsidRPr="001A4399">
              <w:rPr>
                <w:rFonts w:ascii="PT Astra Serif" w:hAnsi="PT Astra Serif"/>
              </w:rPr>
              <w:t xml:space="preserve"> в накопительной культуре.</w:t>
            </w: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  <w:r w:rsidRPr="001A4399">
              <w:rPr>
                <w:rFonts w:ascii="PT Astra Serif" w:hAnsi="PT Astra Serif"/>
                <w:b/>
                <w:bCs/>
              </w:rPr>
              <w:t>Ключевые слова:</w:t>
            </w:r>
            <w:r w:rsidRPr="001A4399">
              <w:rPr>
                <w:rFonts w:ascii="PT Astra Serif" w:hAnsi="PT Astra Serif"/>
              </w:rPr>
              <w:t xml:space="preserve"> ауксины, жирные кислоты,</w:t>
            </w:r>
            <w:r w:rsidRPr="001A4399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</w:rPr>
              <w:t>индолил-3-масляная</w:t>
            </w:r>
            <w:proofErr w:type="spellEnd"/>
            <w:r w:rsidRPr="001A4399">
              <w:rPr>
                <w:rFonts w:ascii="PT Astra Serif" w:hAnsi="PT Astra Serif"/>
              </w:rPr>
              <w:t xml:space="preserve"> кислота, липиды, </w:t>
            </w:r>
            <w:proofErr w:type="spellStart"/>
            <w:r w:rsidRPr="001A4399">
              <w:rPr>
                <w:rFonts w:ascii="PT Astra Serif" w:hAnsi="PT Astra Serif"/>
              </w:rPr>
              <w:t>микроводоро</w:t>
            </w:r>
            <w:r w:rsidRPr="001A4399">
              <w:rPr>
                <w:rFonts w:ascii="PT Astra Serif" w:hAnsi="PT Astra Serif"/>
              </w:rPr>
              <w:t>с</w:t>
            </w:r>
            <w:r w:rsidRPr="001A4399">
              <w:rPr>
                <w:rFonts w:ascii="PT Astra Serif" w:hAnsi="PT Astra Serif"/>
              </w:rPr>
              <w:t>ли</w:t>
            </w:r>
            <w:proofErr w:type="spellEnd"/>
            <w:r w:rsidRPr="001A4399">
              <w:rPr>
                <w:rFonts w:ascii="PT Astra Serif" w:hAnsi="PT Astra Serif"/>
              </w:rPr>
              <w:t xml:space="preserve">,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Phaeodactylum</w:t>
            </w:r>
            <w:proofErr w:type="spellEnd"/>
            <w:r w:rsidRPr="001A4399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tricornutum</w:t>
            </w:r>
            <w:proofErr w:type="spellEnd"/>
            <w:r w:rsidRPr="001A4399">
              <w:rPr>
                <w:rFonts w:ascii="PT Astra Serif" w:hAnsi="PT Astra Serif"/>
              </w:rPr>
              <w:t xml:space="preserve">,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Tetraselmis</w:t>
            </w:r>
            <w:proofErr w:type="spellEnd"/>
            <w:r w:rsidRPr="001A4399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suecica</w:t>
            </w:r>
            <w:proofErr w:type="spellEnd"/>
            <w:r w:rsidRPr="001A4399">
              <w:rPr>
                <w:rFonts w:ascii="PT Astra Serif" w:hAnsi="PT Astra Serif"/>
              </w:rPr>
              <w:t>.</w:t>
            </w: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</w:p>
        </w:tc>
      </w:tr>
      <w:tr w:rsidR="001A4399" w:rsidRPr="001A4399" w:rsidTr="00BB5DF1">
        <w:trPr>
          <w:jc w:val="center"/>
        </w:trPr>
        <w:tc>
          <w:tcPr>
            <w:tcW w:w="9755" w:type="dxa"/>
          </w:tcPr>
          <w:p w:rsidR="001A4399" w:rsidRDefault="001A4399" w:rsidP="00A82A45">
            <w:pPr>
              <w:rPr>
                <w:rFonts w:ascii="PT Astra Serif" w:hAnsi="PT Astra Serif" w:cs="Times New Roman"/>
              </w:rPr>
            </w:pPr>
            <w:r w:rsidRPr="001A4399">
              <w:rPr>
                <w:rFonts w:ascii="PT Astra Serif" w:hAnsi="PT Astra Serif" w:cs="Times New Roman"/>
              </w:rPr>
              <w:t>Научная статья</w:t>
            </w:r>
          </w:p>
          <w:p w:rsidR="00A82A45" w:rsidRPr="001A4399" w:rsidRDefault="00A82A45" w:rsidP="00A82A45">
            <w:pPr>
              <w:rPr>
                <w:rFonts w:ascii="PT Astra Serif" w:hAnsi="PT Astra Serif" w:cs="Times New Roman"/>
              </w:rPr>
            </w:pPr>
          </w:p>
          <w:p w:rsidR="001A4399" w:rsidRPr="001A4399" w:rsidRDefault="001A4399" w:rsidP="00A82A45">
            <w:pPr>
              <w:rPr>
                <w:rFonts w:ascii="PT Astra Serif" w:hAnsi="PT Astra Serif" w:cs="Times New Roman"/>
              </w:rPr>
            </w:pPr>
            <w:r w:rsidRPr="001A4399">
              <w:rPr>
                <w:rFonts w:ascii="PT Astra Serif" w:hAnsi="PT Astra Serif" w:cs="Times New Roman"/>
              </w:rPr>
              <w:t xml:space="preserve">УДК </w:t>
            </w:r>
            <w:r w:rsidRPr="001A4399">
              <w:rPr>
                <w:rFonts w:ascii="PT Astra Serif" w:eastAsia="Calibri" w:hAnsi="PT Astra Serif"/>
              </w:rPr>
              <w:t>[595.384.2:574.2+574.5](262.54)</w:t>
            </w:r>
            <w:r w:rsidRPr="001A4399">
              <w:rPr>
                <w:rFonts w:ascii="PT Astra Serif" w:hAnsi="PT Astra Serif" w:cs="Times New Roman"/>
              </w:rPr>
              <w:t xml:space="preserve">  </w:t>
            </w:r>
            <w:r w:rsidR="00BB5DF1">
              <w:rPr>
                <w:rFonts w:ascii="PT Astra Serif" w:hAnsi="PT Astra Serif" w:cs="Times New Roman"/>
              </w:rPr>
              <w:t xml:space="preserve">          </w:t>
            </w:r>
            <w:r w:rsidRPr="001A4399">
              <w:rPr>
                <w:rFonts w:ascii="PT Astra Serif" w:hAnsi="PT Astra Serif" w:cs="Times New Roman"/>
              </w:rPr>
              <w:t xml:space="preserve">                          </w:t>
            </w:r>
            <w:proofErr w:type="spellStart"/>
            <w:r w:rsidRPr="001A4399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1A4399">
              <w:rPr>
                <w:rFonts w:ascii="PT Astra Serif" w:hAnsi="PT Astra Serif" w:cs="Times New Roman"/>
              </w:rPr>
              <w:t xml:space="preserve">: </w:t>
            </w:r>
            <w:r w:rsidRPr="001A4399">
              <w:rPr>
                <w:rFonts w:ascii="PT Astra Serif" w:hAnsi="PT Astra Serif" w:cs="Times New Roman"/>
                <w:iCs/>
              </w:rPr>
              <w:t>10.17217/2079-0333-2025-72-39-60</w:t>
            </w: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1A4399">
              <w:rPr>
                <w:rFonts w:ascii="PT Astra Serif" w:hAnsi="PT Astra Serif"/>
                <w:b/>
              </w:rPr>
              <w:t xml:space="preserve">РЕПРОДУКТИВНОЕ СОСТОЯНИЕ, ТИП РЕПРОДУКТИВНОЙ СТРАТЕГИИ САМЦОВ И САМОК КРАБА </w:t>
            </w:r>
            <w:proofErr w:type="spellStart"/>
            <w:r w:rsidRPr="001A4399">
              <w:rPr>
                <w:rFonts w:ascii="PT Astra Serif" w:hAnsi="PT Astra Serif"/>
                <w:b/>
                <w:i/>
              </w:rPr>
              <w:t>RHITHROPANOPEUS</w:t>
            </w:r>
            <w:proofErr w:type="spellEnd"/>
            <w:r w:rsidRPr="001A4399">
              <w:rPr>
                <w:rFonts w:ascii="PT Astra Serif" w:hAnsi="PT Astra Serif"/>
                <w:b/>
                <w:i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b/>
                <w:i/>
              </w:rPr>
              <w:t>HARRISII</w:t>
            </w:r>
            <w:proofErr w:type="spellEnd"/>
            <w:r w:rsidRPr="001A4399">
              <w:rPr>
                <w:rFonts w:ascii="PT Astra Serif" w:hAnsi="PT Astra Serif"/>
                <w:b/>
              </w:rPr>
              <w:t xml:space="preserve"> (</w:t>
            </w:r>
            <w:proofErr w:type="spellStart"/>
            <w:r w:rsidRPr="001A4399">
              <w:rPr>
                <w:rFonts w:ascii="PT Astra Serif" w:hAnsi="PT Astra Serif"/>
                <w:b/>
              </w:rPr>
              <w:t>GOULD</w:t>
            </w:r>
            <w:proofErr w:type="spellEnd"/>
            <w:r w:rsidRPr="001A4399">
              <w:rPr>
                <w:rFonts w:ascii="PT Astra Serif" w:hAnsi="PT Astra Serif"/>
                <w:b/>
              </w:rPr>
              <w:t>, 1841) (</w:t>
            </w:r>
            <w:proofErr w:type="spellStart"/>
            <w:r w:rsidRPr="001A4399">
              <w:rPr>
                <w:rFonts w:ascii="PT Astra Serif" w:hAnsi="PT Astra Serif"/>
                <w:b/>
              </w:rPr>
              <w:t>BRACHYURA</w:t>
            </w:r>
            <w:proofErr w:type="spellEnd"/>
            <w:r w:rsidRPr="001A4399">
              <w:rPr>
                <w:rFonts w:ascii="PT Astra Serif" w:hAnsi="PT Astra Serif"/>
                <w:b/>
              </w:rPr>
              <w:t>:</w:t>
            </w:r>
            <w:proofErr w:type="gramEnd"/>
            <w:r w:rsidRPr="001A4399">
              <w:rPr>
                <w:rFonts w:ascii="PT Astra Serif" w:hAnsi="PT Astra Serif"/>
                <w:b/>
              </w:rPr>
              <w:t xml:space="preserve"> </w:t>
            </w:r>
            <w:proofErr w:type="spellStart"/>
            <w:proofErr w:type="gramStart"/>
            <w:r w:rsidRPr="001A4399">
              <w:rPr>
                <w:rFonts w:ascii="PT Astra Serif" w:hAnsi="PT Astra Serif"/>
                <w:b/>
              </w:rPr>
              <w:t>PANOPEIDAE</w:t>
            </w:r>
            <w:proofErr w:type="spellEnd"/>
            <w:r w:rsidRPr="001A4399">
              <w:rPr>
                <w:rFonts w:ascii="PT Astra Serif" w:hAnsi="PT Astra Serif"/>
                <w:b/>
              </w:rPr>
              <w:t xml:space="preserve">) ИЗ ТАМАНСКОГО ЗАЛИВА АЗОВСКОГО МОРЯ </w:t>
            </w:r>
            <w:r w:rsidRPr="001A4399">
              <w:rPr>
                <w:rFonts w:ascii="PT Astra Serif" w:hAnsi="PT Astra Serif"/>
                <w:b/>
              </w:rPr>
              <w:br/>
              <w:t>В 2011 ГОДУ</w:t>
            </w:r>
            <w:proofErr w:type="gramEnd"/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1A4399">
              <w:rPr>
                <w:rFonts w:ascii="PT Astra Serif" w:hAnsi="PT Astra Serif"/>
              </w:rPr>
              <w:t>Овчарук</w:t>
            </w:r>
            <w:proofErr w:type="spellEnd"/>
            <w:r w:rsidRPr="001A4399">
              <w:rPr>
                <w:rFonts w:ascii="PT Astra Serif" w:hAnsi="PT Astra Serif"/>
              </w:rPr>
              <w:t xml:space="preserve"> А.С., Судник С.А.</w:t>
            </w: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  <w:r w:rsidRPr="001A4399">
              <w:rPr>
                <w:rFonts w:ascii="PT Astra Serif" w:hAnsi="PT Astra Serif"/>
              </w:rPr>
              <w:t xml:space="preserve">Калининградский государственный технический университет, </w:t>
            </w:r>
            <w:proofErr w:type="gramStart"/>
            <w:r w:rsidRPr="001A4399">
              <w:rPr>
                <w:rFonts w:ascii="PT Astra Serif" w:hAnsi="PT Astra Serif"/>
              </w:rPr>
              <w:t>г</w:t>
            </w:r>
            <w:proofErr w:type="gramEnd"/>
            <w:r w:rsidRPr="001A4399">
              <w:rPr>
                <w:rFonts w:ascii="PT Astra Serif" w:hAnsi="PT Astra Serif"/>
              </w:rPr>
              <w:t>. Калининград, Советский пр</w:t>
            </w:r>
            <w:r w:rsidRPr="001A4399">
              <w:rPr>
                <w:rFonts w:ascii="PT Astra Serif" w:hAnsi="PT Astra Serif"/>
              </w:rPr>
              <w:t>о</w:t>
            </w:r>
            <w:r w:rsidRPr="001A4399">
              <w:rPr>
                <w:rFonts w:ascii="PT Astra Serif" w:hAnsi="PT Astra Serif"/>
              </w:rPr>
              <w:t>спект, 1.</w:t>
            </w: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  <w:r w:rsidRPr="001A4399">
              <w:rPr>
                <w:rFonts w:ascii="PT Astra Serif" w:hAnsi="PT Astra Serif"/>
              </w:rPr>
              <w:t>Анализ репродуктивного состояния краба Харриса Таманского залива показал: июль был частью нерестового периода 2011 г. вида, за время которого самки могли нереститься минимум дважды. Возраст самцов достигал пяти, самок – трех лет. Ряд черт репродукции вида получены впервые: ш</w:t>
            </w:r>
            <w:r w:rsidRPr="001A4399">
              <w:rPr>
                <w:rFonts w:ascii="PT Astra Serif" w:hAnsi="PT Astra Serif"/>
              </w:rPr>
              <w:t>и</w:t>
            </w:r>
            <w:r w:rsidRPr="001A4399">
              <w:rPr>
                <w:rFonts w:ascii="PT Astra Serif" w:hAnsi="PT Astra Serif"/>
              </w:rPr>
              <w:t xml:space="preserve">рина </w:t>
            </w:r>
            <w:proofErr w:type="spellStart"/>
            <w:r w:rsidRPr="001A4399">
              <w:rPr>
                <w:rFonts w:ascii="PT Astra Serif" w:hAnsi="PT Astra Serif"/>
              </w:rPr>
              <w:t>карапакса</w:t>
            </w:r>
            <w:proofErr w:type="spellEnd"/>
            <w:r w:rsidRPr="001A4399">
              <w:rPr>
                <w:rFonts w:ascii="PT Astra Serif" w:hAnsi="PT Astra Serif"/>
              </w:rPr>
              <w:t xml:space="preserve"> первого созревания самцов </w:t>
            </w:r>
            <w:r w:rsidRPr="001A4399">
              <w:rPr>
                <w:rFonts w:ascii="Times New Roman" w:hAnsi="Times New Roman"/>
              </w:rPr>
              <w:t>‒</w:t>
            </w:r>
            <w:r w:rsidRPr="001A4399">
              <w:rPr>
                <w:rFonts w:ascii="PT Astra Serif" w:hAnsi="PT Astra Serif"/>
              </w:rPr>
              <w:t xml:space="preserve"> 9,8 мм, самок </w:t>
            </w:r>
            <w:r w:rsidRPr="001A4399">
              <w:rPr>
                <w:rFonts w:ascii="Times New Roman" w:hAnsi="Times New Roman"/>
              </w:rPr>
              <w:t>‒</w:t>
            </w:r>
            <w:r w:rsidRPr="001A4399">
              <w:rPr>
                <w:rFonts w:ascii="PT Astra Serif" w:hAnsi="PT Astra Serif"/>
              </w:rPr>
              <w:t xml:space="preserve"> 9,1 мм; </w:t>
            </w:r>
            <w:proofErr w:type="spellStart"/>
            <w:r w:rsidRPr="001A4399">
              <w:rPr>
                <w:rFonts w:ascii="PT Astra Serif" w:hAnsi="PT Astra Serif"/>
              </w:rPr>
              <w:t>гонадосоматический</w:t>
            </w:r>
            <w:proofErr w:type="spellEnd"/>
            <w:r w:rsidRPr="001A4399">
              <w:rPr>
                <w:rFonts w:ascii="PT Astra Serif" w:hAnsi="PT Astra Serif"/>
              </w:rPr>
              <w:t xml:space="preserve"> индекс зрелых самок достигал 18% ((12,6 ± 4,8)%), аб</w:t>
            </w:r>
            <w:r w:rsidRPr="001A4399">
              <w:rPr>
                <w:rFonts w:ascii="PT Astra Serif" w:hAnsi="PT Astra Serif"/>
                <w:bCs/>
              </w:rPr>
              <w:t>солютная индивидуальная плодовитость сост</w:t>
            </w:r>
            <w:r w:rsidRPr="001A4399">
              <w:rPr>
                <w:rFonts w:ascii="PT Astra Serif" w:hAnsi="PT Astra Serif"/>
                <w:bCs/>
              </w:rPr>
              <w:t>а</w:t>
            </w:r>
            <w:r w:rsidRPr="001A4399">
              <w:rPr>
                <w:rFonts w:ascii="PT Astra Serif" w:hAnsi="PT Astra Serif"/>
                <w:bCs/>
              </w:rPr>
              <w:t>вила 414–2</w:t>
            </w:r>
            <w:r w:rsidRPr="001A4399">
              <w:rPr>
                <w:rFonts w:ascii="PT Astra Serif" w:hAnsi="PT Astra Serif"/>
                <w:bCs/>
                <w:lang w:val="en-US"/>
              </w:rPr>
              <w:t> </w:t>
            </w:r>
            <w:r w:rsidRPr="001A4399">
              <w:rPr>
                <w:rFonts w:ascii="PT Astra Serif" w:hAnsi="PT Astra Serif"/>
                <w:bCs/>
              </w:rPr>
              <w:t>314 зрелых</w:t>
            </w:r>
            <w:r w:rsidRPr="001A4399">
              <w:rPr>
                <w:rFonts w:ascii="PT Astra Serif" w:hAnsi="PT Astra Serif"/>
              </w:rPr>
              <w:t xml:space="preserve"> ооцитов размерами (0,22 ± 0,03) × (0,26 ± 0,04) мм; у 65% самок выявлены призн</w:t>
            </w:r>
            <w:r w:rsidRPr="001A4399">
              <w:rPr>
                <w:rFonts w:ascii="PT Astra Serif" w:hAnsi="PT Astra Serif"/>
              </w:rPr>
              <w:t>а</w:t>
            </w:r>
            <w:r w:rsidRPr="001A4399">
              <w:rPr>
                <w:rFonts w:ascii="PT Astra Serif" w:hAnsi="PT Astra Serif"/>
              </w:rPr>
              <w:t>ки порционного нереста, р</w:t>
            </w:r>
            <w:r w:rsidRPr="001A4399">
              <w:rPr>
                <w:rFonts w:ascii="PT Astra Serif" w:hAnsi="PT Astra Serif"/>
                <w:bCs/>
              </w:rPr>
              <w:t>еализованная плодовитость</w:t>
            </w:r>
            <w:r w:rsidRPr="001A4399">
              <w:rPr>
                <w:rFonts w:ascii="PT Astra Serif" w:hAnsi="PT Astra Serif"/>
              </w:rPr>
              <w:t xml:space="preserve"> достигала </w:t>
            </w:r>
            <w:r w:rsidRPr="001A4399">
              <w:rPr>
                <w:rFonts w:ascii="PT Astra Serif" w:hAnsi="PT Astra Serif"/>
                <w:bCs/>
              </w:rPr>
              <w:t>2</w:t>
            </w:r>
            <w:r w:rsidRPr="001A4399">
              <w:rPr>
                <w:rFonts w:ascii="PT Astra Serif" w:hAnsi="PT Astra Serif"/>
                <w:bCs/>
                <w:lang w:val="en-US"/>
              </w:rPr>
              <w:t> </w:t>
            </w:r>
            <w:r w:rsidRPr="001A4399">
              <w:rPr>
                <w:rFonts w:ascii="PT Astra Serif" w:hAnsi="PT Astra Serif"/>
                <w:bCs/>
              </w:rPr>
              <w:t>805</w:t>
            </w:r>
            <w:r w:rsidRPr="001A4399">
              <w:rPr>
                <w:rFonts w:ascii="PT Astra Serif" w:hAnsi="PT Astra Serif"/>
              </w:rPr>
              <w:t xml:space="preserve"> яиц, размеры недавно отл</w:t>
            </w:r>
            <w:r w:rsidRPr="001A4399">
              <w:rPr>
                <w:rFonts w:ascii="PT Astra Serif" w:hAnsi="PT Astra Serif"/>
              </w:rPr>
              <w:t>о</w:t>
            </w:r>
            <w:r w:rsidRPr="001A4399">
              <w:rPr>
                <w:rFonts w:ascii="PT Astra Serif" w:hAnsi="PT Astra Serif"/>
              </w:rPr>
              <w:t>женных яиц составили (0,25 ± 0,01) × (0,26 ± 0,01) мм; за время эмбриогенеза объем яиц увел</w:t>
            </w:r>
            <w:r w:rsidRPr="001A4399">
              <w:rPr>
                <w:rFonts w:ascii="PT Astra Serif" w:hAnsi="PT Astra Serif"/>
              </w:rPr>
              <w:t>и</w:t>
            </w:r>
            <w:r w:rsidRPr="001A4399">
              <w:rPr>
                <w:rFonts w:ascii="PT Astra Serif" w:hAnsi="PT Astra Serif"/>
              </w:rPr>
              <w:t>чился в два раза.</w:t>
            </w: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  <w:proofErr w:type="gramStart"/>
            <w:r w:rsidRPr="001A4399">
              <w:rPr>
                <w:rFonts w:ascii="PT Astra Serif" w:hAnsi="PT Astra Serif"/>
                <w:b/>
              </w:rPr>
              <w:t>Ключевые слова:</w:t>
            </w:r>
            <w:r w:rsidRPr="001A4399">
              <w:rPr>
                <w:rFonts w:ascii="PT Astra Serif" w:hAnsi="PT Astra Serif"/>
              </w:rPr>
              <w:t xml:space="preserve"> краб Харриса, плодовитость, порционный нерест, размеры ооцитов, размеры яиц, репродуктивная стратегия, созревание, Таманский залив, </w:t>
            </w:r>
            <w:proofErr w:type="spellStart"/>
            <w:r w:rsidRPr="001A4399">
              <w:rPr>
                <w:rFonts w:ascii="PT Astra Serif" w:hAnsi="PT Astra Serif"/>
                <w:i/>
              </w:rPr>
              <w:t>Rhithropanopeus</w:t>
            </w:r>
            <w:proofErr w:type="spellEnd"/>
            <w:r w:rsidRPr="001A4399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i/>
              </w:rPr>
              <w:t>harrisii</w:t>
            </w:r>
            <w:proofErr w:type="spellEnd"/>
            <w:r w:rsidRPr="001A4399">
              <w:rPr>
                <w:rFonts w:ascii="PT Astra Serif" w:hAnsi="PT Astra Serif"/>
                <w:i/>
              </w:rPr>
              <w:t>.</w:t>
            </w:r>
            <w:proofErr w:type="gramEnd"/>
          </w:p>
          <w:p w:rsidR="001A4399" w:rsidRPr="001A4399" w:rsidRDefault="001A4399" w:rsidP="00A82A45">
            <w:pPr>
              <w:rPr>
                <w:rFonts w:ascii="PT Astra Serif" w:hAnsi="PT Astra Serif" w:cs="Times New Roman"/>
              </w:rPr>
            </w:pPr>
          </w:p>
        </w:tc>
      </w:tr>
      <w:tr w:rsidR="001A4399" w:rsidRPr="001A4399" w:rsidTr="00BB5DF1">
        <w:trPr>
          <w:jc w:val="center"/>
        </w:trPr>
        <w:tc>
          <w:tcPr>
            <w:tcW w:w="9755" w:type="dxa"/>
          </w:tcPr>
          <w:p w:rsidR="001A4399" w:rsidRDefault="001A4399" w:rsidP="00A82A45">
            <w:pPr>
              <w:rPr>
                <w:rFonts w:ascii="PT Astra Serif" w:hAnsi="PT Astra Serif" w:cs="Times New Roman"/>
              </w:rPr>
            </w:pPr>
            <w:r w:rsidRPr="001A4399">
              <w:rPr>
                <w:rFonts w:ascii="PT Astra Serif" w:hAnsi="PT Astra Serif" w:cs="Times New Roman"/>
              </w:rPr>
              <w:lastRenderedPageBreak/>
              <w:t>Научная статья</w:t>
            </w:r>
          </w:p>
          <w:p w:rsidR="00A82A45" w:rsidRPr="001A4399" w:rsidRDefault="00A82A45" w:rsidP="00A82A45">
            <w:pPr>
              <w:rPr>
                <w:rFonts w:ascii="PT Astra Serif" w:hAnsi="PT Astra Serif" w:cs="Times New Roman"/>
              </w:rPr>
            </w:pPr>
          </w:p>
          <w:p w:rsidR="001A4399" w:rsidRPr="001A4399" w:rsidRDefault="001A4399" w:rsidP="00A82A45">
            <w:pPr>
              <w:rPr>
                <w:rFonts w:ascii="PT Astra Serif" w:hAnsi="PT Astra Serif" w:cs="Times New Roman"/>
              </w:rPr>
            </w:pPr>
            <w:r w:rsidRPr="001A4399">
              <w:rPr>
                <w:rFonts w:ascii="PT Astra Serif" w:hAnsi="PT Astra Serif" w:cs="Times New Roman"/>
              </w:rPr>
              <w:t xml:space="preserve">УДК </w:t>
            </w:r>
            <w:r w:rsidRPr="001A4399">
              <w:rPr>
                <w:rFonts w:ascii="PT Astra Serif" w:hAnsi="PT Astra Serif"/>
                <w:bCs/>
              </w:rPr>
              <w:t>582.261/.279+574.52</w:t>
            </w:r>
            <w:r w:rsidRPr="001A4399">
              <w:rPr>
                <w:rFonts w:ascii="PT Astra Serif" w:hAnsi="PT Astra Serif" w:cs="Times New Roman"/>
              </w:rPr>
              <w:t xml:space="preserve">   </w:t>
            </w:r>
            <w:r w:rsidRPr="001A4399">
              <w:rPr>
                <w:rFonts w:ascii="PT Astra Serif" w:hAnsi="PT Astra Serif" w:cs="Times New Roman"/>
                <w:lang w:val="en-US"/>
              </w:rPr>
              <w:t xml:space="preserve">     </w:t>
            </w:r>
            <w:r w:rsidRPr="001A4399">
              <w:rPr>
                <w:rFonts w:ascii="PT Astra Serif" w:hAnsi="PT Astra Serif" w:cs="Times New Roman"/>
              </w:rPr>
              <w:t xml:space="preserve">     </w:t>
            </w:r>
            <w:r w:rsidR="00BB5DF1">
              <w:rPr>
                <w:rFonts w:ascii="PT Astra Serif" w:hAnsi="PT Astra Serif" w:cs="Times New Roman"/>
              </w:rPr>
              <w:t xml:space="preserve">        </w:t>
            </w:r>
            <w:r w:rsidRPr="001A4399">
              <w:rPr>
                <w:rFonts w:ascii="PT Astra Serif" w:hAnsi="PT Astra Serif" w:cs="Times New Roman"/>
              </w:rPr>
              <w:t xml:space="preserve">                               </w:t>
            </w:r>
            <w:r w:rsidRPr="001A4399">
              <w:rPr>
                <w:rFonts w:ascii="PT Astra Serif" w:hAnsi="PT Astra Serif" w:cs="Times New Roman"/>
                <w:lang w:val="en-US"/>
              </w:rPr>
              <w:t xml:space="preserve"> </w:t>
            </w:r>
            <w:r w:rsidRPr="001A4399">
              <w:rPr>
                <w:rFonts w:ascii="PT Astra Serif" w:hAnsi="PT Astra Serif" w:cs="Times New Roman"/>
              </w:rPr>
              <w:t xml:space="preserve">   </w:t>
            </w:r>
            <w:proofErr w:type="spellStart"/>
            <w:r w:rsidRPr="001A4399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1A4399">
              <w:rPr>
                <w:rFonts w:ascii="PT Astra Serif" w:hAnsi="PT Astra Serif" w:cs="Times New Roman"/>
              </w:rPr>
              <w:t xml:space="preserve">: </w:t>
            </w:r>
            <w:r w:rsidRPr="001A4399">
              <w:rPr>
                <w:rFonts w:ascii="PT Astra Serif" w:hAnsi="PT Astra Serif" w:cs="Times New Roman"/>
                <w:iCs/>
              </w:rPr>
              <w:t>10.17217/2079-0333-2025-72-61-86</w:t>
            </w:r>
          </w:p>
          <w:p w:rsidR="001A4399" w:rsidRPr="001A4399" w:rsidRDefault="001A4399" w:rsidP="00A82A45">
            <w:pPr>
              <w:jc w:val="center"/>
              <w:rPr>
                <w:rFonts w:ascii="PT Astra Serif" w:hAnsi="PT Astra Serif" w:cs="Times New Roman"/>
                <w:b/>
              </w:rPr>
            </w:pPr>
          </w:p>
          <w:p w:rsidR="001A4399" w:rsidRPr="001A4399" w:rsidRDefault="001A4399" w:rsidP="00A82A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A4399">
              <w:rPr>
                <w:rFonts w:ascii="PT Astra Serif" w:hAnsi="PT Astra Serif"/>
                <w:b/>
                <w:bCs/>
              </w:rPr>
              <w:t xml:space="preserve">ВЛИЯНИЕ ГОРМОНАЛЬНОЙ МОДИФИКАЦИИ СОСТАВА </w:t>
            </w:r>
            <w:proofErr w:type="spellStart"/>
            <w:r w:rsidRPr="001A4399">
              <w:rPr>
                <w:rFonts w:ascii="PT Astra Serif" w:hAnsi="PT Astra Serif"/>
                <w:b/>
                <w:bCs/>
              </w:rPr>
              <w:t>МИКРОВОДОРОСЛЕЙ</w:t>
            </w:r>
            <w:proofErr w:type="spellEnd"/>
            <w:r w:rsidRPr="001A4399">
              <w:rPr>
                <w:rFonts w:ascii="PT Astra Serif" w:hAnsi="PT Astra Serif"/>
                <w:b/>
                <w:bCs/>
              </w:rPr>
              <w:br/>
              <w:t>НА РАЗВИТИЕ ЛИЧИНОК БЕСПОЗВОНОЧНЫХ</w:t>
            </w:r>
          </w:p>
          <w:p w:rsidR="001A4399" w:rsidRPr="001A4399" w:rsidRDefault="001A4399" w:rsidP="00A82A45">
            <w:pPr>
              <w:jc w:val="center"/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rPr>
                <w:rFonts w:ascii="PT Astra Serif" w:hAnsi="PT Astra Serif"/>
                <w:vertAlign w:val="superscript"/>
              </w:rPr>
            </w:pPr>
            <w:r w:rsidRPr="001A4399">
              <w:rPr>
                <w:rFonts w:ascii="PT Astra Serif" w:hAnsi="PT Astra Serif"/>
              </w:rPr>
              <w:t xml:space="preserve">Лескова </w:t>
            </w:r>
            <w:proofErr w:type="spellStart"/>
            <w:r w:rsidRPr="001A4399">
              <w:rPr>
                <w:rFonts w:ascii="PT Astra Serif" w:hAnsi="PT Astra Serif"/>
              </w:rPr>
              <w:t>С.Е.</w:t>
            </w:r>
            <w:r w:rsidRPr="001A4399">
              <w:rPr>
                <w:rFonts w:ascii="PT Astra Serif" w:hAnsi="PT Astra Serif"/>
                <w:vertAlign w:val="superscript"/>
              </w:rPr>
              <w:t>1</w:t>
            </w:r>
            <w:proofErr w:type="spellEnd"/>
            <w:r w:rsidRPr="001A4399">
              <w:rPr>
                <w:rFonts w:ascii="PT Astra Serif" w:hAnsi="PT Astra Serif"/>
              </w:rPr>
              <w:t xml:space="preserve">, Ковалев </w:t>
            </w:r>
            <w:proofErr w:type="spellStart"/>
            <w:r w:rsidRPr="001A4399">
              <w:rPr>
                <w:rFonts w:ascii="PT Astra Serif" w:hAnsi="PT Astra Serif"/>
              </w:rPr>
              <w:t>Н.Н.</w:t>
            </w:r>
            <w:r w:rsidRPr="001A4399">
              <w:rPr>
                <w:rFonts w:ascii="PT Astra Serif" w:hAnsi="PT Astra Serif"/>
                <w:vertAlign w:val="superscript"/>
              </w:rPr>
              <w:t>1</w:t>
            </w:r>
            <w:proofErr w:type="spellEnd"/>
            <w:r w:rsidRPr="001A4399">
              <w:rPr>
                <w:rFonts w:ascii="PT Astra Serif" w:hAnsi="PT Astra Serif"/>
              </w:rPr>
              <w:t xml:space="preserve">, Злобина </w:t>
            </w:r>
            <w:proofErr w:type="spellStart"/>
            <w:r w:rsidRPr="001A4399">
              <w:rPr>
                <w:rFonts w:ascii="PT Astra Serif" w:hAnsi="PT Astra Serif"/>
              </w:rPr>
              <w:t>А.С.</w:t>
            </w:r>
            <w:r w:rsidRPr="001A4399">
              <w:rPr>
                <w:rFonts w:ascii="PT Astra Serif" w:hAnsi="PT Astra Serif"/>
                <w:vertAlign w:val="superscript"/>
              </w:rPr>
              <w:t>2</w:t>
            </w:r>
            <w:proofErr w:type="spellEnd"/>
            <w:r w:rsidRPr="001A4399">
              <w:rPr>
                <w:rFonts w:ascii="PT Astra Serif" w:hAnsi="PT Astra Serif"/>
              </w:rPr>
              <w:t xml:space="preserve">, </w:t>
            </w:r>
            <w:proofErr w:type="spellStart"/>
            <w:r w:rsidRPr="001A4399">
              <w:rPr>
                <w:rFonts w:ascii="PT Astra Serif" w:hAnsi="PT Astra Serif"/>
              </w:rPr>
              <w:t>Ларикова</w:t>
            </w:r>
            <w:proofErr w:type="spellEnd"/>
            <w:r w:rsidRPr="001A4399">
              <w:rPr>
                <w:rFonts w:ascii="PT Astra Serif" w:hAnsi="PT Astra Serif"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</w:rPr>
              <w:t>М.В.</w:t>
            </w:r>
            <w:r w:rsidRPr="001A4399">
              <w:rPr>
                <w:rFonts w:ascii="PT Astra Serif" w:hAnsi="PT Astra Serif"/>
                <w:vertAlign w:val="superscript"/>
              </w:rPr>
              <w:t>2</w:t>
            </w:r>
            <w:proofErr w:type="spellEnd"/>
            <w:r w:rsidRPr="001A4399">
              <w:rPr>
                <w:rFonts w:ascii="PT Astra Serif" w:hAnsi="PT Astra Serif"/>
              </w:rPr>
              <w:t xml:space="preserve">, Михеев </w:t>
            </w:r>
            <w:proofErr w:type="spellStart"/>
            <w:r w:rsidRPr="001A4399">
              <w:rPr>
                <w:rFonts w:ascii="PT Astra Serif" w:hAnsi="PT Astra Serif"/>
              </w:rPr>
              <w:t>Е.В.</w:t>
            </w:r>
            <w:r w:rsidRPr="001A4399">
              <w:rPr>
                <w:rFonts w:ascii="PT Astra Serif" w:hAnsi="PT Astra Serif"/>
                <w:vertAlign w:val="superscript"/>
              </w:rPr>
              <w:t>2</w:t>
            </w:r>
            <w:proofErr w:type="spellEnd"/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  <w:r w:rsidRPr="001A4399">
              <w:rPr>
                <w:rFonts w:ascii="PT Astra Serif" w:hAnsi="PT Astra Serif"/>
                <w:vertAlign w:val="superscript"/>
              </w:rPr>
              <w:t>1</w:t>
            </w:r>
            <w:r w:rsidRPr="001A4399">
              <w:rPr>
                <w:rFonts w:ascii="PT Astra Serif" w:hAnsi="PT Astra Serif"/>
              </w:rPr>
              <w:t xml:space="preserve"> Дальневосточный федеральный университет, </w:t>
            </w:r>
            <w:proofErr w:type="gramStart"/>
            <w:r w:rsidRPr="001A4399">
              <w:rPr>
                <w:rFonts w:ascii="PT Astra Serif" w:hAnsi="PT Astra Serif"/>
              </w:rPr>
              <w:t>г</w:t>
            </w:r>
            <w:proofErr w:type="gramEnd"/>
            <w:r w:rsidRPr="001A4399">
              <w:rPr>
                <w:rFonts w:ascii="PT Astra Serif" w:hAnsi="PT Astra Serif"/>
              </w:rPr>
              <w:t>.</w:t>
            </w:r>
            <w:r w:rsidRPr="001A4399">
              <w:rPr>
                <w:rFonts w:ascii="PT Astra Serif" w:hAnsi="PT Astra Serif"/>
                <w:lang w:val="en-US"/>
              </w:rPr>
              <w:t> </w:t>
            </w:r>
            <w:r w:rsidRPr="001A4399">
              <w:rPr>
                <w:rFonts w:ascii="PT Astra Serif" w:hAnsi="PT Astra Serif"/>
              </w:rPr>
              <w:t>Владивосток, о. Русский, п. Аякс, 10.</w:t>
            </w: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  <w:r w:rsidRPr="001A4399">
              <w:rPr>
                <w:rFonts w:ascii="PT Astra Serif" w:hAnsi="PT Astra Serif"/>
                <w:vertAlign w:val="superscript"/>
              </w:rPr>
              <w:t>2</w:t>
            </w:r>
            <w:r w:rsidRPr="001A4399">
              <w:rPr>
                <w:rFonts w:ascii="PT Astra Serif" w:hAnsi="PT Astra Serif"/>
              </w:rPr>
              <w:t xml:space="preserve"> Дальневосточный государственный технический </w:t>
            </w:r>
            <w:proofErr w:type="spellStart"/>
            <w:r w:rsidRPr="001A4399">
              <w:rPr>
                <w:rFonts w:ascii="PT Astra Serif" w:hAnsi="PT Astra Serif"/>
              </w:rPr>
              <w:t>рыбохозяйственный</w:t>
            </w:r>
            <w:proofErr w:type="spellEnd"/>
            <w:r w:rsidRPr="001A4399">
              <w:rPr>
                <w:rFonts w:ascii="PT Astra Serif" w:hAnsi="PT Astra Serif"/>
              </w:rPr>
              <w:t xml:space="preserve"> университет, г. Владив</w:t>
            </w:r>
            <w:r w:rsidRPr="001A4399">
              <w:rPr>
                <w:rFonts w:ascii="PT Astra Serif" w:hAnsi="PT Astra Serif"/>
              </w:rPr>
              <w:t>о</w:t>
            </w:r>
            <w:r w:rsidRPr="001A4399">
              <w:rPr>
                <w:rFonts w:ascii="PT Astra Serif" w:hAnsi="PT Astra Serif"/>
              </w:rPr>
              <w:t xml:space="preserve">сток, ул. </w:t>
            </w:r>
            <w:proofErr w:type="gramStart"/>
            <w:r w:rsidRPr="001A4399">
              <w:rPr>
                <w:rFonts w:ascii="PT Astra Serif" w:hAnsi="PT Astra Serif"/>
              </w:rPr>
              <w:t>Луговая</w:t>
            </w:r>
            <w:proofErr w:type="gramEnd"/>
            <w:r w:rsidRPr="001A4399">
              <w:rPr>
                <w:rFonts w:ascii="PT Astra Serif" w:hAnsi="PT Astra Serif"/>
              </w:rPr>
              <w:t xml:space="preserve">, </w:t>
            </w:r>
            <w:proofErr w:type="spellStart"/>
            <w:r w:rsidRPr="001A4399">
              <w:rPr>
                <w:rFonts w:ascii="PT Astra Serif" w:hAnsi="PT Astra Serif"/>
              </w:rPr>
              <w:t>52Б</w:t>
            </w:r>
            <w:proofErr w:type="spellEnd"/>
            <w:r w:rsidRPr="001A4399">
              <w:rPr>
                <w:rFonts w:ascii="PT Astra Serif" w:hAnsi="PT Astra Serif"/>
              </w:rPr>
              <w:t>.</w:t>
            </w: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  <w:proofErr w:type="spellStart"/>
            <w:r w:rsidRPr="001A4399">
              <w:rPr>
                <w:rFonts w:ascii="PT Astra Serif" w:hAnsi="PT Astra Serif"/>
              </w:rPr>
              <w:t>Микроводоросли</w:t>
            </w:r>
            <w:proofErr w:type="spellEnd"/>
            <w:r w:rsidRPr="001A4399">
              <w:rPr>
                <w:rFonts w:ascii="PT Astra Serif" w:hAnsi="PT Astra Serif"/>
              </w:rPr>
              <w:t xml:space="preserve"> являются источником пищи и энергии для всех живых организмов водных экос</w:t>
            </w:r>
            <w:r w:rsidRPr="001A4399">
              <w:rPr>
                <w:rFonts w:ascii="PT Astra Serif" w:hAnsi="PT Astra Serif"/>
              </w:rPr>
              <w:t>и</w:t>
            </w:r>
            <w:r w:rsidRPr="001A4399">
              <w:rPr>
                <w:rFonts w:ascii="PT Astra Serif" w:hAnsi="PT Astra Serif"/>
              </w:rPr>
              <w:t xml:space="preserve">стем. В </w:t>
            </w:r>
            <w:proofErr w:type="spellStart"/>
            <w:r w:rsidRPr="001A4399">
              <w:rPr>
                <w:rFonts w:ascii="PT Astra Serif" w:hAnsi="PT Astra Serif"/>
              </w:rPr>
              <w:t>аквакультуре</w:t>
            </w:r>
            <w:proofErr w:type="spellEnd"/>
            <w:r w:rsidRPr="001A4399">
              <w:rPr>
                <w:rFonts w:ascii="PT Astra Serif" w:hAnsi="PT Astra Serif"/>
              </w:rPr>
              <w:t xml:space="preserve"> гидробионтов </w:t>
            </w:r>
            <w:proofErr w:type="spellStart"/>
            <w:r w:rsidRPr="001A4399">
              <w:rPr>
                <w:rFonts w:ascii="PT Astra Serif" w:hAnsi="PT Astra Serif"/>
              </w:rPr>
              <w:t>микроводоросли</w:t>
            </w:r>
            <w:proofErr w:type="spellEnd"/>
            <w:r w:rsidRPr="001A4399">
              <w:rPr>
                <w:rFonts w:ascii="PT Astra Serif" w:hAnsi="PT Astra Serif"/>
              </w:rPr>
              <w:t xml:space="preserve"> широко применяются в качестве добавки ко</w:t>
            </w:r>
            <w:r w:rsidRPr="001A4399">
              <w:rPr>
                <w:rFonts w:ascii="PT Astra Serif" w:hAnsi="PT Astra Serif"/>
              </w:rPr>
              <w:t>м</w:t>
            </w:r>
            <w:r w:rsidRPr="001A4399">
              <w:rPr>
                <w:rFonts w:ascii="PT Astra Serif" w:hAnsi="PT Astra Serif"/>
              </w:rPr>
              <w:t xml:space="preserve">плексных кормовых диет. Для некоторых видов культивируемых водных организмов </w:t>
            </w:r>
            <w:proofErr w:type="spellStart"/>
            <w:r w:rsidRPr="001A4399">
              <w:rPr>
                <w:rFonts w:ascii="PT Astra Serif" w:hAnsi="PT Astra Serif"/>
              </w:rPr>
              <w:t>микровод</w:t>
            </w:r>
            <w:r w:rsidRPr="001A4399">
              <w:rPr>
                <w:rFonts w:ascii="PT Astra Serif" w:hAnsi="PT Astra Serif"/>
              </w:rPr>
              <w:t>о</w:t>
            </w:r>
            <w:r w:rsidRPr="001A4399">
              <w:rPr>
                <w:rFonts w:ascii="PT Astra Serif" w:hAnsi="PT Astra Serif"/>
              </w:rPr>
              <w:t>росли</w:t>
            </w:r>
            <w:proofErr w:type="spellEnd"/>
            <w:r w:rsidRPr="001A4399">
              <w:rPr>
                <w:rFonts w:ascii="PT Astra Serif" w:hAnsi="PT Astra Serif"/>
              </w:rPr>
              <w:t xml:space="preserve"> являются единственным и незаменимым кормом. В целях повышения эффективности культ</w:t>
            </w:r>
            <w:r w:rsidRPr="001A4399">
              <w:rPr>
                <w:rFonts w:ascii="PT Astra Serif" w:hAnsi="PT Astra Serif"/>
              </w:rPr>
              <w:t>и</w:t>
            </w:r>
            <w:r w:rsidRPr="001A4399">
              <w:rPr>
                <w:rFonts w:ascii="PT Astra Serif" w:hAnsi="PT Astra Serif"/>
              </w:rPr>
              <w:t xml:space="preserve">вирования </w:t>
            </w:r>
            <w:proofErr w:type="spellStart"/>
            <w:r w:rsidRPr="001A4399">
              <w:rPr>
                <w:rFonts w:ascii="PT Astra Serif" w:hAnsi="PT Astra Serif"/>
              </w:rPr>
              <w:t>микроводорослей</w:t>
            </w:r>
            <w:proofErr w:type="spellEnd"/>
            <w:r w:rsidRPr="001A4399">
              <w:rPr>
                <w:rFonts w:ascii="PT Astra Serif" w:hAnsi="PT Astra Serif"/>
              </w:rPr>
              <w:t xml:space="preserve"> применяют фитогормоны, оказывающие влияние на метаб</w:t>
            </w:r>
            <w:r w:rsidRPr="001A4399">
              <w:rPr>
                <w:rFonts w:ascii="PT Astra Serif" w:hAnsi="PT Astra Serif"/>
              </w:rPr>
              <w:t>о</w:t>
            </w:r>
            <w:r w:rsidRPr="001A4399">
              <w:rPr>
                <w:rFonts w:ascii="PT Astra Serif" w:hAnsi="PT Astra Serif"/>
              </w:rPr>
              <w:t xml:space="preserve">лизм, рост и дифференцировку клеток. В работе проведена оценка влияния комплексных диет с </w:t>
            </w:r>
            <w:proofErr w:type="spellStart"/>
            <w:r w:rsidRPr="001A4399">
              <w:rPr>
                <w:rFonts w:ascii="PT Astra Serif" w:hAnsi="PT Astra Serif"/>
              </w:rPr>
              <w:t>микроводоро</w:t>
            </w:r>
            <w:r w:rsidRPr="001A4399">
              <w:rPr>
                <w:rFonts w:ascii="PT Astra Serif" w:hAnsi="PT Astra Serif"/>
              </w:rPr>
              <w:t>с</w:t>
            </w:r>
            <w:r w:rsidRPr="001A4399">
              <w:rPr>
                <w:rFonts w:ascii="PT Astra Serif" w:hAnsi="PT Astra Serif"/>
              </w:rPr>
              <w:t>лями</w:t>
            </w:r>
            <w:proofErr w:type="spellEnd"/>
            <w:r w:rsidRPr="001A4399">
              <w:rPr>
                <w:rFonts w:ascii="PT Astra Serif" w:hAnsi="PT Astra Serif"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Isochrysis</w:t>
            </w:r>
            <w:proofErr w:type="spellEnd"/>
            <w:r w:rsidRPr="001A4399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galbana</w:t>
            </w:r>
            <w:proofErr w:type="spellEnd"/>
            <w:r w:rsidRPr="001A4399">
              <w:rPr>
                <w:rFonts w:ascii="PT Astra Serif" w:hAnsi="PT Astra Serif"/>
              </w:rPr>
              <w:t xml:space="preserve"> и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Chaetoceros</w:t>
            </w:r>
            <w:proofErr w:type="spellEnd"/>
            <w:r w:rsidRPr="001A4399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muelleri</w:t>
            </w:r>
            <w:proofErr w:type="spellEnd"/>
            <w:r w:rsidRPr="001A4399">
              <w:rPr>
                <w:rFonts w:ascii="PT Astra Serif" w:hAnsi="PT Astra Serif"/>
                <w:i/>
                <w:iCs/>
              </w:rPr>
              <w:t xml:space="preserve">, </w:t>
            </w:r>
            <w:proofErr w:type="gramStart"/>
            <w:r w:rsidRPr="001A4399">
              <w:rPr>
                <w:rFonts w:ascii="PT Astra Serif" w:hAnsi="PT Astra Serif"/>
              </w:rPr>
              <w:t>выращенными</w:t>
            </w:r>
            <w:proofErr w:type="gramEnd"/>
            <w:r w:rsidRPr="001A4399">
              <w:rPr>
                <w:rFonts w:ascii="PT Astra Serif" w:hAnsi="PT Astra Serif"/>
              </w:rPr>
              <w:t xml:space="preserve"> на средах с добавлением разли</w:t>
            </w:r>
            <w:r w:rsidRPr="001A4399">
              <w:rPr>
                <w:rFonts w:ascii="PT Astra Serif" w:hAnsi="PT Astra Serif"/>
              </w:rPr>
              <w:t>ч</w:t>
            </w:r>
            <w:r w:rsidRPr="001A4399">
              <w:rPr>
                <w:rFonts w:ascii="PT Astra Serif" w:hAnsi="PT Astra Serif"/>
              </w:rPr>
              <w:t>ных фитогормонов, на морфогенез и выживаемость личинок тихоокеанской устрицы и дальнев</w:t>
            </w:r>
            <w:r w:rsidRPr="001A4399">
              <w:rPr>
                <w:rFonts w:ascii="PT Astra Serif" w:hAnsi="PT Astra Serif"/>
              </w:rPr>
              <w:t>о</w:t>
            </w:r>
            <w:r w:rsidRPr="001A4399">
              <w:rPr>
                <w:rFonts w:ascii="PT Astra Serif" w:hAnsi="PT Astra Serif"/>
              </w:rPr>
              <w:t>сточного трепанга. Описан размерный состав и выживаемость личинок на каждой стадии разв</w:t>
            </w:r>
            <w:r w:rsidRPr="001A4399">
              <w:rPr>
                <w:rFonts w:ascii="PT Astra Serif" w:hAnsi="PT Astra Serif"/>
              </w:rPr>
              <w:t>и</w:t>
            </w:r>
            <w:r w:rsidRPr="001A4399">
              <w:rPr>
                <w:rFonts w:ascii="PT Astra Serif" w:hAnsi="PT Astra Serif"/>
              </w:rPr>
              <w:t xml:space="preserve">тия. </w:t>
            </w: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rPr>
                <w:rFonts w:ascii="PT Astra Serif" w:hAnsi="PT Astra Serif"/>
                <w:i/>
                <w:iCs/>
              </w:rPr>
            </w:pPr>
            <w:r w:rsidRPr="001A4399">
              <w:rPr>
                <w:rFonts w:ascii="PT Astra Serif" w:hAnsi="PT Astra Serif"/>
                <w:b/>
                <w:bCs/>
              </w:rPr>
              <w:t>Ключевые</w:t>
            </w:r>
            <w:r w:rsidRPr="001A4399">
              <w:rPr>
                <w:rFonts w:ascii="PT Astra Serif" w:hAnsi="PT Astra Serif"/>
                <w:b/>
                <w:bCs/>
                <w:lang w:val="en-US"/>
              </w:rPr>
              <w:t> </w:t>
            </w:r>
            <w:r w:rsidRPr="001A4399">
              <w:rPr>
                <w:rFonts w:ascii="PT Astra Serif" w:hAnsi="PT Astra Serif"/>
                <w:b/>
                <w:bCs/>
              </w:rPr>
              <w:t xml:space="preserve">слова: </w:t>
            </w:r>
            <w:r w:rsidRPr="001A4399">
              <w:rPr>
                <w:rFonts w:ascii="PT Astra Serif" w:hAnsi="PT Astra Serif"/>
              </w:rPr>
              <w:t xml:space="preserve">выживаемость, дальневосточный трепанг, личинки, </w:t>
            </w:r>
            <w:proofErr w:type="spellStart"/>
            <w:r w:rsidRPr="001A4399">
              <w:rPr>
                <w:rFonts w:ascii="PT Astra Serif" w:hAnsi="PT Astra Serif"/>
              </w:rPr>
              <w:t>микроводоросли</w:t>
            </w:r>
            <w:proofErr w:type="spellEnd"/>
            <w:r w:rsidRPr="001A4399">
              <w:rPr>
                <w:rFonts w:ascii="PT Astra Serif" w:hAnsi="PT Astra Serif"/>
              </w:rPr>
              <w:t>,</w:t>
            </w:r>
            <w:r w:rsidRPr="001A4399">
              <w:rPr>
                <w:rFonts w:ascii="PT Astra Serif" w:hAnsi="PT Astra Serif"/>
                <w:b/>
                <w:bCs/>
              </w:rPr>
              <w:t xml:space="preserve"> </w:t>
            </w:r>
            <w:r w:rsidRPr="001A4399">
              <w:rPr>
                <w:rFonts w:ascii="PT Astra Serif" w:hAnsi="PT Astra Serif"/>
              </w:rPr>
              <w:t xml:space="preserve">развитие, рост, тихоокеанская устрица, фитогормоны,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Crassostrea</w:t>
            </w:r>
            <w:proofErr w:type="spellEnd"/>
            <w:r w:rsidRPr="001A4399">
              <w:rPr>
                <w:rFonts w:ascii="PT Astra Serif" w:hAnsi="PT Astra Serif"/>
                <w:i/>
                <w:iCs/>
              </w:rPr>
              <w:t xml:space="preserve"> </w:t>
            </w:r>
            <w:r w:rsidRPr="001A4399">
              <w:rPr>
                <w:rFonts w:ascii="PT Astra Serif" w:hAnsi="PT Astra Serif"/>
                <w:i/>
                <w:iCs/>
                <w:lang w:val="en-US"/>
              </w:rPr>
              <w:t>g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igas</w:t>
            </w:r>
            <w:proofErr w:type="spellEnd"/>
            <w:r w:rsidRPr="001A4399">
              <w:rPr>
                <w:rFonts w:ascii="PT Astra Serif" w:hAnsi="PT Astra Serif"/>
              </w:rPr>
              <w:t xml:space="preserve">, </w:t>
            </w:r>
            <w:bookmarkStart w:id="0" w:name="_Hlk195693952"/>
            <w:proofErr w:type="spellStart"/>
            <w:r w:rsidRPr="001A4399">
              <w:rPr>
                <w:rFonts w:ascii="PT Astra Serif" w:hAnsi="PT Astra Serif"/>
                <w:i/>
                <w:iCs/>
                <w:lang w:val="en-US"/>
              </w:rPr>
              <w:t>Apostichopus</w:t>
            </w:r>
            <w:proofErr w:type="spellEnd"/>
            <w:r w:rsidRPr="001A4399">
              <w:rPr>
                <w:rFonts w:ascii="PT Astra Serif" w:hAnsi="PT Astra Serif"/>
                <w:i/>
                <w:iCs/>
              </w:rPr>
              <w:t xml:space="preserve"> </w:t>
            </w:r>
            <w:r w:rsidRPr="001A4399">
              <w:rPr>
                <w:rFonts w:ascii="PT Astra Serif" w:hAnsi="PT Astra Serif"/>
                <w:i/>
                <w:iCs/>
                <w:lang w:val="en-US"/>
              </w:rPr>
              <w:t>japonicas</w:t>
            </w:r>
            <w:bookmarkEnd w:id="0"/>
            <w:r w:rsidRPr="001A4399">
              <w:rPr>
                <w:rFonts w:ascii="PT Astra Serif" w:hAnsi="PT Astra Serif"/>
                <w:i/>
                <w:iCs/>
              </w:rPr>
              <w:t>.</w:t>
            </w: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</w:p>
        </w:tc>
      </w:tr>
      <w:tr w:rsidR="001A4399" w:rsidRPr="001A4399" w:rsidTr="00BB5DF1">
        <w:trPr>
          <w:jc w:val="center"/>
        </w:trPr>
        <w:tc>
          <w:tcPr>
            <w:tcW w:w="9755" w:type="dxa"/>
          </w:tcPr>
          <w:p w:rsidR="001A4399" w:rsidRDefault="001A4399" w:rsidP="00A82A45">
            <w:pPr>
              <w:rPr>
                <w:rFonts w:ascii="PT Astra Serif" w:hAnsi="PT Astra Serif" w:cs="Times New Roman"/>
              </w:rPr>
            </w:pPr>
            <w:r w:rsidRPr="001A4399">
              <w:rPr>
                <w:rFonts w:ascii="PT Astra Serif" w:hAnsi="PT Astra Serif" w:cs="Times New Roman"/>
              </w:rPr>
              <w:t>Научная статья</w:t>
            </w:r>
          </w:p>
          <w:p w:rsidR="00A82A45" w:rsidRPr="001A4399" w:rsidRDefault="00A82A45" w:rsidP="00A82A45">
            <w:pPr>
              <w:rPr>
                <w:rFonts w:ascii="PT Astra Serif" w:hAnsi="PT Astra Serif" w:cs="Times New Roman"/>
              </w:rPr>
            </w:pPr>
          </w:p>
          <w:p w:rsidR="001A4399" w:rsidRPr="001A4399" w:rsidRDefault="001A4399" w:rsidP="00A82A45">
            <w:pPr>
              <w:rPr>
                <w:rFonts w:ascii="PT Astra Serif" w:hAnsi="PT Astra Serif" w:cs="Times New Roman"/>
              </w:rPr>
            </w:pPr>
            <w:r w:rsidRPr="001A4399">
              <w:rPr>
                <w:rFonts w:ascii="PT Astra Serif" w:hAnsi="PT Astra Serif" w:cs="Times New Roman"/>
              </w:rPr>
              <w:t xml:space="preserve">УДК </w:t>
            </w:r>
            <w:r w:rsidRPr="001A4399">
              <w:rPr>
                <w:rFonts w:ascii="PT Astra Serif" w:eastAsia="Calibri" w:hAnsi="PT Astra Serif"/>
              </w:rPr>
              <w:t>[</w:t>
            </w:r>
            <w:r w:rsidRPr="001A4399">
              <w:rPr>
                <w:rFonts w:ascii="PT Astra Serif" w:hAnsi="PT Astra Serif"/>
              </w:rPr>
              <w:t xml:space="preserve">574.2+ 574.5: 595.36]"2018-2019"(470.26)  </w:t>
            </w:r>
            <w:r w:rsidR="00BB5DF1">
              <w:rPr>
                <w:rFonts w:ascii="PT Astra Serif" w:hAnsi="PT Astra Serif"/>
              </w:rPr>
              <w:t xml:space="preserve">           </w:t>
            </w:r>
            <w:r w:rsidRPr="001A4399">
              <w:rPr>
                <w:rFonts w:ascii="PT Astra Serif" w:hAnsi="PT Astra Serif"/>
              </w:rPr>
              <w:t xml:space="preserve">    </w:t>
            </w:r>
            <w:r w:rsidRPr="001A4399">
              <w:rPr>
                <w:rFonts w:ascii="PT Astra Serif" w:hAnsi="PT Astra Serif" w:cs="Times New Roman"/>
              </w:rPr>
              <w:t xml:space="preserve">   </w:t>
            </w:r>
            <w:proofErr w:type="spellStart"/>
            <w:r w:rsidRPr="001A4399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1A4399">
              <w:rPr>
                <w:rFonts w:ascii="PT Astra Serif" w:hAnsi="PT Astra Serif" w:cs="Times New Roman"/>
              </w:rPr>
              <w:t xml:space="preserve">: </w:t>
            </w:r>
            <w:r w:rsidRPr="001A4399">
              <w:rPr>
                <w:rFonts w:ascii="PT Astra Serif" w:hAnsi="PT Astra Serif" w:cs="Times New Roman"/>
                <w:iCs/>
              </w:rPr>
              <w:t>10.17217/2079-0333-2025-72-87-106</w:t>
            </w: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1A4399">
              <w:rPr>
                <w:rFonts w:ascii="PT Astra Serif" w:hAnsi="PT Astra Serif"/>
                <w:b/>
              </w:rPr>
              <w:t xml:space="preserve">БИОЛОГИЯ </w:t>
            </w:r>
            <w:proofErr w:type="spellStart"/>
            <w:r w:rsidRPr="001A4399">
              <w:rPr>
                <w:rFonts w:ascii="PT Astra Serif" w:hAnsi="PT Astra Serif"/>
                <w:b/>
                <w:i/>
                <w:lang w:val="en-US"/>
              </w:rPr>
              <w:t>PONTOGAMMARUS</w:t>
            </w:r>
            <w:proofErr w:type="spellEnd"/>
            <w:r w:rsidRPr="001A4399">
              <w:rPr>
                <w:rFonts w:ascii="PT Astra Serif" w:hAnsi="PT Astra Serif"/>
                <w:b/>
                <w:i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b/>
                <w:i/>
                <w:lang w:val="en-US"/>
              </w:rPr>
              <w:t>ROBUSTOIDES</w:t>
            </w:r>
            <w:proofErr w:type="spellEnd"/>
            <w:r w:rsidRPr="001A4399">
              <w:rPr>
                <w:rFonts w:ascii="PT Astra Serif" w:hAnsi="PT Astra Serif"/>
                <w:b/>
                <w:i/>
              </w:rPr>
              <w:t xml:space="preserve"> </w:t>
            </w:r>
            <w:r w:rsidRPr="001A4399">
              <w:rPr>
                <w:rFonts w:ascii="PT Astra Serif" w:hAnsi="PT Astra Serif"/>
                <w:b/>
              </w:rPr>
              <w:t>(G.O.</w:t>
            </w:r>
            <w:proofErr w:type="gramEnd"/>
            <w:r w:rsidRPr="001A4399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b/>
              </w:rPr>
              <w:t>SARS</w:t>
            </w:r>
            <w:proofErr w:type="spellEnd"/>
            <w:r w:rsidRPr="001A4399">
              <w:rPr>
                <w:rFonts w:ascii="PT Astra Serif" w:hAnsi="PT Astra Serif"/>
                <w:b/>
              </w:rPr>
              <w:t>, 1894)</w:t>
            </w:r>
            <w:r w:rsidRPr="001A4399">
              <w:rPr>
                <w:rFonts w:ascii="PT Astra Serif" w:hAnsi="PT Astra Serif"/>
                <w:b/>
              </w:rPr>
              <w:br/>
              <w:t xml:space="preserve"> (</w:t>
            </w:r>
            <w:proofErr w:type="spellStart"/>
            <w:r w:rsidRPr="001A4399">
              <w:rPr>
                <w:rFonts w:ascii="PT Astra Serif" w:hAnsi="PT Astra Serif"/>
                <w:b/>
              </w:rPr>
              <w:t>MALACOSTRACA</w:t>
            </w:r>
            <w:proofErr w:type="spellEnd"/>
            <w:r w:rsidRPr="001A4399">
              <w:rPr>
                <w:rFonts w:ascii="PT Astra Serif" w:hAnsi="PT Astra Serif"/>
                <w:b/>
              </w:rPr>
              <w:t xml:space="preserve">: </w:t>
            </w:r>
            <w:proofErr w:type="spellStart"/>
            <w:r w:rsidRPr="001A4399">
              <w:rPr>
                <w:rFonts w:ascii="PT Astra Serif" w:hAnsi="PT Astra Serif"/>
                <w:b/>
              </w:rPr>
              <w:t>AMPHIPODA</w:t>
            </w:r>
            <w:proofErr w:type="spellEnd"/>
            <w:r w:rsidRPr="001A4399">
              <w:rPr>
                <w:rFonts w:ascii="PT Astra Serif" w:hAnsi="PT Astra Serif"/>
                <w:b/>
              </w:rPr>
              <w:t>:</w:t>
            </w:r>
            <w:r w:rsidRPr="001A4399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1A4399">
              <w:rPr>
                <w:rFonts w:ascii="PT Astra Serif" w:hAnsi="PT Astra Serif"/>
                <w:b/>
              </w:rPr>
              <w:t>PONTOGAMMARIDAE</w:t>
            </w:r>
            <w:proofErr w:type="spellEnd"/>
            <w:r w:rsidRPr="001A4399">
              <w:rPr>
                <w:rFonts w:ascii="PT Astra Serif" w:hAnsi="PT Astra Serif"/>
                <w:b/>
              </w:rPr>
              <w:t>)</w:t>
            </w:r>
            <w:r w:rsidRPr="001A4399">
              <w:rPr>
                <w:rFonts w:ascii="PT Astra Serif" w:hAnsi="PT Astra Serif"/>
              </w:rPr>
              <w:t xml:space="preserve"> </w:t>
            </w:r>
            <w:r w:rsidRPr="001A4399">
              <w:rPr>
                <w:rFonts w:ascii="PT Astra Serif" w:hAnsi="PT Astra Serif"/>
              </w:rPr>
              <w:br/>
            </w:r>
            <w:r w:rsidRPr="001A4399">
              <w:rPr>
                <w:rFonts w:ascii="PT Astra Serif" w:hAnsi="PT Astra Serif"/>
                <w:b/>
              </w:rPr>
              <w:t xml:space="preserve">ИЗ ОЗЕРА </w:t>
            </w:r>
            <w:proofErr w:type="spellStart"/>
            <w:r w:rsidRPr="001A4399">
              <w:rPr>
                <w:rFonts w:ascii="PT Astra Serif" w:hAnsi="PT Astra Serif"/>
                <w:b/>
              </w:rPr>
              <w:t>ВИШТЫНЕЦКОГО</w:t>
            </w:r>
            <w:proofErr w:type="spellEnd"/>
            <w:r w:rsidRPr="001A4399">
              <w:rPr>
                <w:rFonts w:ascii="PT Astra Serif" w:hAnsi="PT Astra Serif"/>
                <w:b/>
              </w:rPr>
              <w:t xml:space="preserve"> В 2018–2019 ГОДАХ </w:t>
            </w:r>
            <w:proofErr w:type="gramEnd"/>
          </w:p>
          <w:p w:rsidR="001A4399" w:rsidRPr="001A4399" w:rsidRDefault="001A4399" w:rsidP="00A82A4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  <w:r w:rsidRPr="001A4399">
              <w:rPr>
                <w:rFonts w:ascii="PT Astra Serif" w:hAnsi="PT Astra Serif"/>
              </w:rPr>
              <w:t>Ширяева Н.С., Судник С.А.</w:t>
            </w: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  <w:r w:rsidRPr="001A4399">
              <w:rPr>
                <w:rFonts w:ascii="PT Astra Serif" w:hAnsi="PT Astra Serif"/>
              </w:rPr>
              <w:t xml:space="preserve"> </w:t>
            </w: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  <w:r w:rsidRPr="001A4399">
              <w:rPr>
                <w:rFonts w:ascii="PT Astra Serif" w:hAnsi="PT Astra Serif"/>
              </w:rPr>
              <w:t>Калининградский государственный технический университет, Калининград, Советский пр</w:t>
            </w:r>
            <w:r w:rsidRPr="001A4399">
              <w:rPr>
                <w:rFonts w:ascii="PT Astra Serif" w:hAnsi="PT Astra Serif"/>
              </w:rPr>
              <w:t>о</w:t>
            </w:r>
            <w:r w:rsidRPr="001A4399">
              <w:rPr>
                <w:rFonts w:ascii="PT Astra Serif" w:hAnsi="PT Astra Serif"/>
              </w:rPr>
              <w:t>спект, 1.</w:t>
            </w: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  <w:iCs/>
              </w:rPr>
            </w:pPr>
            <w:proofErr w:type="spellStart"/>
            <w:r w:rsidRPr="001A4399">
              <w:rPr>
                <w:rFonts w:ascii="PT Astra Serif" w:hAnsi="PT Astra Serif"/>
                <w:i/>
              </w:rPr>
              <w:t>Pontogammarus</w:t>
            </w:r>
            <w:proofErr w:type="spellEnd"/>
            <w:r w:rsidRPr="001A4399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i/>
              </w:rPr>
              <w:t>robustoides</w:t>
            </w:r>
            <w:proofErr w:type="spellEnd"/>
            <w:r w:rsidRPr="001A4399">
              <w:rPr>
                <w:rFonts w:ascii="PT Astra Serif" w:hAnsi="PT Astra Serif"/>
                <w:iCs/>
              </w:rPr>
              <w:t xml:space="preserve"> – </w:t>
            </w:r>
            <w:proofErr w:type="spellStart"/>
            <w:r w:rsidRPr="001A4399">
              <w:rPr>
                <w:rFonts w:ascii="PT Astra Serif" w:hAnsi="PT Astra Serif"/>
                <w:iCs/>
              </w:rPr>
              <w:t>понто-каспийский</w:t>
            </w:r>
            <w:proofErr w:type="spellEnd"/>
            <w:r w:rsidRPr="001A4399">
              <w:rPr>
                <w:rFonts w:ascii="PT Astra Serif" w:hAnsi="PT Astra Serif"/>
                <w:iCs/>
              </w:rPr>
              <w:t xml:space="preserve"> вид, важный в </w:t>
            </w:r>
            <w:proofErr w:type="gramStart"/>
            <w:r w:rsidRPr="001A4399">
              <w:rPr>
                <w:rFonts w:ascii="PT Astra Serif" w:hAnsi="PT Astra Serif"/>
                <w:iCs/>
              </w:rPr>
              <w:t>донных</w:t>
            </w:r>
            <w:proofErr w:type="gramEnd"/>
            <w:r w:rsidRPr="001A4399">
              <w:rPr>
                <w:rFonts w:ascii="PT Astra Serif" w:hAnsi="PT Astra Serif"/>
                <w:iCs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iCs/>
              </w:rPr>
              <w:t>гидробиоценозах</w:t>
            </w:r>
            <w:proofErr w:type="spellEnd"/>
            <w:r w:rsidRPr="001A4399">
              <w:rPr>
                <w:rFonts w:ascii="PT Astra Serif" w:hAnsi="PT Astra Serif"/>
                <w:iCs/>
              </w:rPr>
              <w:t>, в том чи</w:t>
            </w:r>
            <w:r w:rsidRPr="001A4399">
              <w:rPr>
                <w:rFonts w:ascii="PT Astra Serif" w:hAnsi="PT Astra Serif"/>
                <w:iCs/>
              </w:rPr>
              <w:t>с</w:t>
            </w:r>
            <w:r w:rsidRPr="001A4399">
              <w:rPr>
                <w:rFonts w:ascii="PT Astra Serif" w:hAnsi="PT Astra Serif"/>
                <w:iCs/>
              </w:rPr>
              <w:t xml:space="preserve">ле озера </w:t>
            </w:r>
            <w:proofErr w:type="spellStart"/>
            <w:r w:rsidRPr="001A4399">
              <w:rPr>
                <w:rFonts w:ascii="PT Astra Serif" w:hAnsi="PT Astra Serif"/>
                <w:iCs/>
              </w:rPr>
              <w:t>Виштынецкого</w:t>
            </w:r>
            <w:proofErr w:type="spellEnd"/>
            <w:r w:rsidRPr="001A4399">
              <w:rPr>
                <w:rFonts w:ascii="PT Astra Serif" w:hAnsi="PT Astra Serif"/>
                <w:iCs/>
              </w:rPr>
              <w:t xml:space="preserve"> Калининградской области, имеющего ледниковое происхождение. Анализ 462 особей показал различие в половом составе (равное соотношение полов в ноябре 2018 г. и чи</w:t>
            </w:r>
            <w:r w:rsidRPr="001A4399">
              <w:rPr>
                <w:rFonts w:ascii="PT Astra Serif" w:hAnsi="PT Astra Serif"/>
                <w:iCs/>
              </w:rPr>
              <w:t>с</w:t>
            </w:r>
            <w:r w:rsidRPr="001A4399">
              <w:rPr>
                <w:rFonts w:ascii="PT Astra Serif" w:hAnsi="PT Astra Serif"/>
                <w:iCs/>
              </w:rPr>
              <w:t xml:space="preserve">ленное доминирование самок в 1,5 раза в апреле 2019 г.); </w:t>
            </w:r>
            <w:proofErr w:type="spellStart"/>
            <w:r w:rsidRPr="001A4399">
              <w:rPr>
                <w:rFonts w:ascii="PT Astra Serif" w:hAnsi="PT Astra Serif"/>
                <w:iCs/>
              </w:rPr>
              <w:t>ювенильные</w:t>
            </w:r>
            <w:proofErr w:type="spellEnd"/>
            <w:r w:rsidRPr="001A4399">
              <w:rPr>
                <w:rFonts w:ascii="PT Astra Serif" w:hAnsi="PT Astra Serif"/>
                <w:iCs/>
              </w:rPr>
              <w:t xml:space="preserve"> особи не встречены. Общая длина тела особей составила 3,5–17,1 мм;</w:t>
            </w:r>
            <w:r w:rsidRPr="001A4399">
              <w:rPr>
                <w:rFonts w:ascii="PT Astra Serif" w:hAnsi="PT Astra Serif"/>
              </w:rPr>
              <w:t xml:space="preserve"> самцы достигали более крупных размеров, чем самки, но их пр</w:t>
            </w:r>
            <w:r w:rsidRPr="001A4399">
              <w:rPr>
                <w:rFonts w:ascii="PT Astra Serif" w:hAnsi="PT Astra Serif"/>
              </w:rPr>
              <w:t>е</w:t>
            </w:r>
            <w:r w:rsidRPr="001A4399">
              <w:rPr>
                <w:rFonts w:ascii="PT Astra Serif" w:hAnsi="PT Astra Serif"/>
              </w:rPr>
              <w:t>обладающие размеры были близки. Среди самок численно доминировали особи без яиц (3,5–14,6 мм). Я</w:t>
            </w:r>
            <w:r w:rsidRPr="001A4399">
              <w:rPr>
                <w:rFonts w:ascii="PT Astra Serif" w:hAnsi="PT Astra Serif"/>
                <w:iCs/>
              </w:rPr>
              <w:t>йценосные самки в апреле 2019 г. вынашивали эмбрионы на ранних стад</w:t>
            </w:r>
            <w:r w:rsidRPr="001A4399">
              <w:rPr>
                <w:rFonts w:ascii="PT Astra Serif" w:hAnsi="PT Astra Serif"/>
                <w:iCs/>
              </w:rPr>
              <w:t>и</w:t>
            </w:r>
            <w:r w:rsidRPr="001A4399">
              <w:rPr>
                <w:rFonts w:ascii="PT Astra Serif" w:hAnsi="PT Astra Serif"/>
                <w:iCs/>
              </w:rPr>
              <w:t xml:space="preserve">ях развития; размер первого нереста </w:t>
            </w:r>
            <w:r w:rsidRPr="001A4399">
              <w:rPr>
                <w:rFonts w:ascii="Times New Roman" w:hAnsi="Times New Roman"/>
                <w:iCs/>
              </w:rPr>
              <w:t>‒</w:t>
            </w:r>
            <w:r w:rsidRPr="001A4399">
              <w:rPr>
                <w:rFonts w:ascii="PT Astra Serif" w:hAnsi="PT Astra Serif"/>
                <w:iCs/>
              </w:rPr>
              <w:t xml:space="preserve"> 8,6 мм. Начало нерестового сезона вида в озере </w:t>
            </w:r>
            <w:r w:rsidRPr="001A4399">
              <w:rPr>
                <w:rFonts w:ascii="Times New Roman" w:hAnsi="Times New Roman"/>
                <w:iCs/>
              </w:rPr>
              <w:t>‒</w:t>
            </w:r>
            <w:r w:rsidRPr="001A4399">
              <w:rPr>
                <w:rFonts w:ascii="PT Astra Serif" w:hAnsi="PT Astra Serif"/>
                <w:iCs/>
              </w:rPr>
              <w:t xml:space="preserve"> конец ма</w:t>
            </w:r>
            <w:r w:rsidRPr="001A4399">
              <w:rPr>
                <w:rFonts w:ascii="PT Astra Serif" w:hAnsi="PT Astra Serif"/>
                <w:iCs/>
              </w:rPr>
              <w:t>р</w:t>
            </w:r>
            <w:r w:rsidRPr="001A4399">
              <w:rPr>
                <w:rFonts w:ascii="PT Astra Serif" w:hAnsi="PT Astra Serif"/>
                <w:iCs/>
              </w:rPr>
              <w:t xml:space="preserve">та </w:t>
            </w:r>
            <w:r w:rsidRPr="001A4399">
              <w:rPr>
                <w:rFonts w:ascii="Times New Roman" w:hAnsi="Times New Roman"/>
                <w:iCs/>
              </w:rPr>
              <w:t>‒</w:t>
            </w:r>
            <w:r w:rsidRPr="001A4399">
              <w:rPr>
                <w:rFonts w:ascii="PT Astra Serif" w:hAnsi="PT Astra Serif"/>
                <w:iCs/>
              </w:rPr>
              <w:t xml:space="preserve"> начало апреля. Плод</w:t>
            </w:r>
            <w:r w:rsidRPr="001A4399">
              <w:rPr>
                <w:rFonts w:ascii="PT Astra Serif" w:hAnsi="PT Astra Serif"/>
                <w:iCs/>
              </w:rPr>
              <w:t>о</w:t>
            </w:r>
            <w:r w:rsidRPr="001A4399">
              <w:rPr>
                <w:rFonts w:ascii="PT Astra Serif" w:hAnsi="PT Astra Serif"/>
                <w:iCs/>
              </w:rPr>
              <w:t>витость достигала 60 яиц, длина только что отложенных яиц (0,4–0,60) × (0,3–0,54) мм.</w:t>
            </w: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  <w:b/>
                <w:i/>
              </w:rPr>
            </w:pP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  <w:r w:rsidRPr="001A4399">
              <w:rPr>
                <w:rFonts w:ascii="PT Astra Serif" w:hAnsi="PT Astra Serif"/>
                <w:b/>
              </w:rPr>
              <w:t>Ключевые слова:</w:t>
            </w:r>
            <w:r w:rsidRPr="001A4399">
              <w:rPr>
                <w:rFonts w:ascii="PT Astra Serif" w:hAnsi="PT Astra Serif"/>
                <w:b/>
                <w:i/>
              </w:rPr>
              <w:t xml:space="preserve"> </w:t>
            </w:r>
            <w:r w:rsidRPr="001A4399">
              <w:rPr>
                <w:rFonts w:ascii="PT Astra Serif" w:hAnsi="PT Astra Serif"/>
                <w:iCs/>
              </w:rPr>
              <w:t>амфиподы,</w:t>
            </w:r>
            <w:r w:rsidRPr="001A4399">
              <w:rPr>
                <w:rFonts w:ascii="PT Astra Serif" w:hAnsi="PT Astra Serif"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</w:rPr>
              <w:t>Виштынецкое</w:t>
            </w:r>
            <w:proofErr w:type="spellEnd"/>
            <w:r w:rsidRPr="001A4399">
              <w:rPr>
                <w:rFonts w:ascii="PT Astra Serif" w:hAnsi="PT Astra Serif"/>
              </w:rPr>
              <w:t xml:space="preserve"> озеро, плодовитость, размеры яиц, соотношение п</w:t>
            </w:r>
            <w:r w:rsidRPr="001A4399">
              <w:rPr>
                <w:rFonts w:ascii="PT Astra Serif" w:hAnsi="PT Astra Serif"/>
              </w:rPr>
              <w:t>о</w:t>
            </w:r>
            <w:r w:rsidRPr="001A4399">
              <w:rPr>
                <w:rFonts w:ascii="PT Astra Serif" w:hAnsi="PT Astra Serif"/>
              </w:rPr>
              <w:t xml:space="preserve">лов,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Pontogammarus</w:t>
            </w:r>
            <w:proofErr w:type="spellEnd"/>
            <w:r w:rsidRPr="001A4399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1A4399">
              <w:rPr>
                <w:rFonts w:ascii="PT Astra Serif" w:hAnsi="PT Astra Serif"/>
                <w:i/>
                <w:iCs/>
              </w:rPr>
              <w:t>robustoides</w:t>
            </w:r>
            <w:proofErr w:type="spellEnd"/>
            <w:r w:rsidRPr="001A4399">
              <w:rPr>
                <w:rFonts w:ascii="PT Astra Serif" w:hAnsi="PT Astra Serif"/>
              </w:rPr>
              <w:t>.</w:t>
            </w: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</w:p>
        </w:tc>
      </w:tr>
      <w:tr w:rsidR="001A4399" w:rsidRPr="001A4399" w:rsidTr="00BB5DF1">
        <w:trPr>
          <w:jc w:val="center"/>
        </w:trPr>
        <w:tc>
          <w:tcPr>
            <w:tcW w:w="9755" w:type="dxa"/>
          </w:tcPr>
          <w:p w:rsidR="001A4399" w:rsidRDefault="001A4399" w:rsidP="00A82A45">
            <w:pPr>
              <w:rPr>
                <w:rFonts w:ascii="PT Astra Serif" w:hAnsi="PT Astra Serif" w:cs="Times New Roman"/>
              </w:rPr>
            </w:pPr>
            <w:r w:rsidRPr="001A4399">
              <w:rPr>
                <w:rFonts w:ascii="PT Astra Serif" w:hAnsi="PT Astra Serif" w:cs="Times New Roman"/>
              </w:rPr>
              <w:lastRenderedPageBreak/>
              <w:t>Научная статья</w:t>
            </w:r>
          </w:p>
          <w:p w:rsidR="00A82A45" w:rsidRPr="001A4399" w:rsidRDefault="00A82A45" w:rsidP="00A82A45">
            <w:pPr>
              <w:rPr>
                <w:rFonts w:ascii="PT Astra Serif" w:hAnsi="PT Astra Serif" w:cs="Times New Roman"/>
              </w:rPr>
            </w:pPr>
          </w:p>
          <w:p w:rsidR="001A4399" w:rsidRPr="001A4399" w:rsidRDefault="001A4399" w:rsidP="00A82A45">
            <w:pPr>
              <w:rPr>
                <w:rFonts w:ascii="PT Astra Serif" w:hAnsi="PT Astra Serif" w:cs="Times New Roman"/>
              </w:rPr>
            </w:pPr>
            <w:r w:rsidRPr="001A4399">
              <w:rPr>
                <w:rFonts w:ascii="PT Astra Serif" w:hAnsi="PT Astra Serif" w:cs="Times New Roman"/>
              </w:rPr>
              <w:t xml:space="preserve">УДК </w:t>
            </w:r>
            <w:r w:rsidRPr="001A4399">
              <w:rPr>
                <w:rFonts w:ascii="PT Astra Serif" w:eastAsia="Tinos" w:hAnsi="PT Astra Serif"/>
              </w:rPr>
              <w:t>581.526.325(256.52)</w:t>
            </w:r>
            <w:r w:rsidRPr="001A4399">
              <w:rPr>
                <w:rFonts w:ascii="PT Astra Serif" w:eastAsia="Tinos" w:hAnsi="PT Astra Serif"/>
                <w:lang w:val="en-US"/>
              </w:rPr>
              <w:t>"</w:t>
            </w:r>
            <w:r w:rsidRPr="001A4399">
              <w:rPr>
                <w:rFonts w:ascii="PT Astra Serif" w:eastAsia="Tinos" w:hAnsi="PT Astra Serif"/>
              </w:rPr>
              <w:t>2024</w:t>
            </w:r>
            <w:r w:rsidRPr="001A4399">
              <w:rPr>
                <w:rFonts w:ascii="PT Astra Serif" w:eastAsia="Tinos" w:hAnsi="PT Astra Serif"/>
                <w:lang w:val="en-US"/>
              </w:rPr>
              <w:t>"</w:t>
            </w:r>
            <w:r w:rsidRPr="001A4399">
              <w:rPr>
                <w:rFonts w:ascii="PT Astra Serif" w:hAnsi="PT Astra Serif" w:cs="Times New Roman"/>
              </w:rPr>
              <w:t xml:space="preserve">                   </w:t>
            </w:r>
            <w:r w:rsidR="00BB5DF1">
              <w:rPr>
                <w:rFonts w:ascii="PT Astra Serif" w:hAnsi="PT Astra Serif" w:cs="Times New Roman"/>
              </w:rPr>
              <w:t xml:space="preserve">        </w:t>
            </w:r>
            <w:r w:rsidRPr="001A4399">
              <w:rPr>
                <w:rFonts w:ascii="PT Astra Serif" w:hAnsi="PT Astra Serif" w:cs="Times New Roman"/>
              </w:rPr>
              <w:t xml:space="preserve">                </w:t>
            </w:r>
            <w:proofErr w:type="spellStart"/>
            <w:r w:rsidRPr="001A4399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1A4399">
              <w:rPr>
                <w:rFonts w:ascii="PT Astra Serif" w:hAnsi="PT Astra Serif" w:cs="Times New Roman"/>
              </w:rPr>
              <w:t xml:space="preserve">: </w:t>
            </w:r>
            <w:r w:rsidRPr="001A4399">
              <w:rPr>
                <w:rFonts w:ascii="PT Astra Serif" w:hAnsi="PT Astra Serif" w:cs="Times New Roman"/>
                <w:iCs/>
              </w:rPr>
              <w:t>10.17217/2079-0333-2025-72-107-116</w:t>
            </w: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widowControl w:val="0"/>
              <w:jc w:val="center"/>
              <w:rPr>
                <w:rFonts w:ascii="PT Astra Serif" w:eastAsia="Tinos" w:hAnsi="PT Astra Serif"/>
                <w:b/>
                <w:bCs/>
                <w:caps/>
              </w:rPr>
            </w:pPr>
            <w:r w:rsidRPr="001A4399">
              <w:rPr>
                <w:rFonts w:ascii="PT Astra Serif" w:eastAsia="Tinos" w:hAnsi="PT Astra Serif"/>
                <w:b/>
                <w:caps/>
              </w:rPr>
              <w:t xml:space="preserve">Видовой состав фитопланктона Авачинской губы </w:t>
            </w:r>
          </w:p>
          <w:p w:rsidR="001A4399" w:rsidRPr="001A4399" w:rsidRDefault="001A4399" w:rsidP="00A82A45">
            <w:pPr>
              <w:widowControl w:val="0"/>
              <w:jc w:val="center"/>
              <w:rPr>
                <w:rFonts w:ascii="PT Astra Serif" w:eastAsia="Tinos" w:hAnsi="PT Astra Serif"/>
                <w:b/>
                <w:bCs/>
                <w:caps/>
              </w:rPr>
            </w:pPr>
            <w:r w:rsidRPr="001A4399">
              <w:rPr>
                <w:rFonts w:ascii="PT Astra Serif" w:eastAsia="Tinos" w:hAnsi="PT Astra Serif"/>
                <w:b/>
                <w:caps/>
              </w:rPr>
              <w:t xml:space="preserve">(Юго-Восточная Камчатка) в </w:t>
            </w:r>
            <w:proofErr w:type="spellStart"/>
            <w:r w:rsidRPr="001A4399">
              <w:rPr>
                <w:rFonts w:ascii="PT Astra Serif" w:eastAsia="Tinos" w:hAnsi="PT Astra Serif"/>
                <w:b/>
                <w:caps/>
              </w:rPr>
              <w:t>поздневесенний</w:t>
            </w:r>
            <w:proofErr w:type="spellEnd"/>
            <w:r w:rsidRPr="001A4399">
              <w:rPr>
                <w:rFonts w:ascii="PT Astra Serif" w:eastAsia="Tinos" w:hAnsi="PT Astra Serif"/>
                <w:b/>
                <w:caps/>
              </w:rPr>
              <w:t xml:space="preserve">, </w:t>
            </w:r>
          </w:p>
          <w:p w:rsidR="001A4399" w:rsidRPr="001A4399" w:rsidRDefault="001A4399" w:rsidP="00A82A45">
            <w:pPr>
              <w:widowControl w:val="0"/>
              <w:jc w:val="center"/>
              <w:rPr>
                <w:rFonts w:ascii="PT Astra Serif" w:hAnsi="PT Astra Serif"/>
                <w:b/>
                <w:bCs/>
                <w:caps/>
              </w:rPr>
            </w:pPr>
            <w:r w:rsidRPr="001A4399">
              <w:rPr>
                <w:rFonts w:ascii="PT Astra Serif" w:eastAsia="Tinos" w:hAnsi="PT Astra Serif"/>
                <w:b/>
                <w:caps/>
              </w:rPr>
              <w:t>летний и осенний периоды 2024 года</w:t>
            </w: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  <w:iCs/>
              </w:rPr>
            </w:pP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  <w:vertAlign w:val="superscript"/>
              </w:rPr>
            </w:pPr>
            <w:r w:rsidRPr="001A4399">
              <w:rPr>
                <w:rFonts w:ascii="PT Astra Serif" w:eastAsia="Tinos" w:hAnsi="PT Astra Serif"/>
              </w:rPr>
              <w:t xml:space="preserve">Курбанова </w:t>
            </w:r>
            <w:proofErr w:type="spellStart"/>
            <w:r w:rsidRPr="001A4399">
              <w:rPr>
                <w:rFonts w:ascii="PT Astra Serif" w:eastAsia="Tinos" w:hAnsi="PT Astra Serif"/>
              </w:rPr>
              <w:t>Л.В.</w:t>
            </w:r>
            <w:r w:rsidRPr="001A4399">
              <w:rPr>
                <w:rFonts w:ascii="PT Astra Serif" w:eastAsia="Tinos" w:hAnsi="PT Astra Serif"/>
                <w:vertAlign w:val="superscript"/>
              </w:rPr>
              <w:t>1</w:t>
            </w:r>
            <w:proofErr w:type="spellEnd"/>
            <w:r w:rsidRPr="001A4399">
              <w:rPr>
                <w:rFonts w:ascii="PT Astra Serif" w:eastAsia="Tinos" w:hAnsi="PT Astra Serif"/>
              </w:rPr>
              <w:t xml:space="preserve">, </w:t>
            </w:r>
            <w:proofErr w:type="spellStart"/>
            <w:r w:rsidRPr="001A4399">
              <w:rPr>
                <w:rFonts w:ascii="PT Astra Serif" w:eastAsia="Tinos" w:hAnsi="PT Astra Serif"/>
              </w:rPr>
              <w:t>Клочкова</w:t>
            </w:r>
            <w:proofErr w:type="spellEnd"/>
            <w:r w:rsidRPr="001A4399">
              <w:rPr>
                <w:rFonts w:ascii="PT Astra Serif" w:eastAsia="Tinos" w:hAnsi="PT Astra Serif"/>
              </w:rPr>
              <w:t xml:space="preserve"> </w:t>
            </w:r>
            <w:proofErr w:type="spellStart"/>
            <w:r w:rsidRPr="001A4399">
              <w:rPr>
                <w:rFonts w:ascii="PT Astra Serif" w:eastAsia="Tinos" w:hAnsi="PT Astra Serif"/>
              </w:rPr>
              <w:t>Т.А.</w:t>
            </w:r>
            <w:r w:rsidRPr="001A4399">
              <w:rPr>
                <w:rFonts w:ascii="PT Astra Serif" w:eastAsia="Tinos" w:hAnsi="PT Astra Serif"/>
                <w:vertAlign w:val="superscript"/>
              </w:rPr>
              <w:t>2</w:t>
            </w:r>
            <w:proofErr w:type="spellEnd"/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  <w:r w:rsidRPr="001A4399">
              <w:rPr>
                <w:rFonts w:ascii="PT Astra Serif" w:eastAsia="Tinos" w:hAnsi="PT Astra Serif"/>
                <w:vertAlign w:val="superscript"/>
              </w:rPr>
              <w:t>1</w:t>
            </w:r>
            <w:r w:rsidRPr="001A4399">
              <w:rPr>
                <w:rFonts w:ascii="PT Astra Serif" w:eastAsia="Tinos" w:hAnsi="PT Astra Serif"/>
              </w:rPr>
              <w:t xml:space="preserve"> Камчатский филиал Тихоокеанского института географии ДВО РАН, Петропавловск-Камчатский, ул. </w:t>
            </w:r>
            <w:proofErr w:type="gramStart"/>
            <w:r w:rsidRPr="001A4399">
              <w:rPr>
                <w:rFonts w:ascii="PT Astra Serif" w:eastAsia="Tinos" w:hAnsi="PT Astra Serif"/>
              </w:rPr>
              <w:t>Партизанская</w:t>
            </w:r>
            <w:proofErr w:type="gramEnd"/>
            <w:r w:rsidRPr="001A4399">
              <w:rPr>
                <w:rFonts w:ascii="PT Astra Serif" w:eastAsia="Tinos" w:hAnsi="PT Astra Serif"/>
              </w:rPr>
              <w:t xml:space="preserve">, 6. </w:t>
            </w: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</w:rPr>
            </w:pPr>
            <w:r w:rsidRPr="001A4399">
              <w:rPr>
                <w:rFonts w:ascii="PT Astra Serif" w:eastAsia="Tinos" w:hAnsi="PT Astra Serif"/>
                <w:vertAlign w:val="superscript"/>
              </w:rPr>
              <w:t>2</w:t>
            </w:r>
            <w:r w:rsidRPr="001A4399">
              <w:rPr>
                <w:rFonts w:ascii="PT Astra Serif" w:eastAsia="Tinos" w:hAnsi="PT Astra Serif"/>
              </w:rPr>
              <w:t xml:space="preserve"> Камчатский государственный технический университет, Петропавловск-Камчатский, </w:t>
            </w:r>
            <w:r w:rsidRPr="001A4399">
              <w:rPr>
                <w:rFonts w:ascii="PT Astra Serif" w:hAnsi="PT Astra Serif"/>
              </w:rPr>
              <w:t>ул. Ключе</w:t>
            </w:r>
            <w:r w:rsidRPr="001A4399">
              <w:rPr>
                <w:rFonts w:ascii="PT Astra Serif" w:hAnsi="PT Astra Serif"/>
              </w:rPr>
              <w:t>в</w:t>
            </w:r>
            <w:r w:rsidRPr="001A4399">
              <w:rPr>
                <w:rFonts w:ascii="PT Astra Serif" w:hAnsi="PT Astra Serif"/>
              </w:rPr>
              <w:t>ская, 35.</w:t>
            </w:r>
          </w:p>
          <w:p w:rsidR="001A4399" w:rsidRPr="001A4399" w:rsidRDefault="001A4399" w:rsidP="00A82A4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1A4399" w:rsidRPr="001A4399" w:rsidRDefault="001A4399" w:rsidP="00A82A45">
            <w:pPr>
              <w:widowControl w:val="0"/>
              <w:rPr>
                <w:rFonts w:ascii="PT Astra Serif" w:eastAsia="Tinos" w:hAnsi="PT Astra Serif"/>
              </w:rPr>
            </w:pPr>
            <w:r w:rsidRPr="001A4399">
              <w:rPr>
                <w:rFonts w:ascii="PT Astra Serif" w:eastAsia="Tinos" w:hAnsi="PT Astra Serif"/>
              </w:rPr>
              <w:t>В статье обсуждаются данные подсчета количества клеток фитопланктона в водах Авачинской г</w:t>
            </w:r>
            <w:r w:rsidRPr="001A4399">
              <w:rPr>
                <w:rFonts w:ascii="PT Astra Serif" w:eastAsia="Tinos" w:hAnsi="PT Astra Serif"/>
              </w:rPr>
              <w:t>у</w:t>
            </w:r>
            <w:r w:rsidRPr="001A4399">
              <w:rPr>
                <w:rFonts w:ascii="PT Astra Serif" w:eastAsia="Tinos" w:hAnsi="PT Astra Serif"/>
              </w:rPr>
              <w:t>бы в регулярные промежутки времени с 12.05.2024 г. по 23.10.2024 г. Проведенное нами исслед</w:t>
            </w:r>
            <w:r w:rsidRPr="001A4399">
              <w:rPr>
                <w:rFonts w:ascii="PT Astra Serif" w:eastAsia="Tinos" w:hAnsi="PT Astra Serif"/>
              </w:rPr>
              <w:t>о</w:t>
            </w:r>
            <w:r w:rsidRPr="001A4399">
              <w:rPr>
                <w:rFonts w:ascii="PT Astra Serif" w:eastAsia="Tinos" w:hAnsi="PT Astra Serif"/>
              </w:rPr>
              <w:t xml:space="preserve">вание показало, что вертикальное распределение (т. е. по глубинам) одних и тех же видов </w:t>
            </w:r>
            <w:proofErr w:type="spellStart"/>
            <w:r w:rsidRPr="001A4399">
              <w:rPr>
                <w:rFonts w:ascii="PT Astra Serif" w:eastAsia="Tinos" w:hAnsi="PT Astra Serif"/>
              </w:rPr>
              <w:t>микроводоро</w:t>
            </w:r>
            <w:r w:rsidRPr="001A4399">
              <w:rPr>
                <w:rFonts w:ascii="PT Astra Serif" w:eastAsia="Tinos" w:hAnsi="PT Astra Serif"/>
              </w:rPr>
              <w:t>с</w:t>
            </w:r>
            <w:r w:rsidRPr="001A4399">
              <w:rPr>
                <w:rFonts w:ascii="PT Astra Serif" w:eastAsia="Tinos" w:hAnsi="PT Astra Serif"/>
              </w:rPr>
              <w:t>лей</w:t>
            </w:r>
            <w:proofErr w:type="spellEnd"/>
            <w:r w:rsidRPr="001A4399">
              <w:rPr>
                <w:rFonts w:ascii="PT Astra Serif" w:eastAsia="Tinos" w:hAnsi="PT Astra Serif"/>
              </w:rPr>
              <w:t xml:space="preserve"> в разных районах Авачинской губы существенно отличается. Возможно, это связано с их ада</w:t>
            </w:r>
            <w:r w:rsidRPr="001A4399">
              <w:rPr>
                <w:rFonts w:ascii="PT Astra Serif" w:eastAsia="Tinos" w:hAnsi="PT Astra Serif"/>
              </w:rPr>
              <w:t>п</w:t>
            </w:r>
            <w:r w:rsidRPr="001A4399">
              <w:rPr>
                <w:rFonts w:ascii="PT Astra Serif" w:eastAsia="Tinos" w:hAnsi="PT Astra Serif"/>
              </w:rPr>
              <w:t>тацией к специфическим условиям среды, таким как освещенность, повышенная концентрация о</w:t>
            </w:r>
            <w:r w:rsidRPr="001A4399">
              <w:rPr>
                <w:rFonts w:ascii="PT Astra Serif" w:eastAsia="Tinos" w:hAnsi="PT Astra Serif"/>
              </w:rPr>
              <w:t>р</w:t>
            </w:r>
            <w:r w:rsidRPr="001A4399">
              <w:rPr>
                <w:rFonts w:ascii="PT Astra Serif" w:eastAsia="Tinos" w:hAnsi="PT Astra Serif"/>
              </w:rPr>
              <w:t>ганических веществ или особенности гидродинамики. Внутри Авачинской губы развитие фит</w:t>
            </w:r>
            <w:r w:rsidRPr="001A4399">
              <w:rPr>
                <w:rFonts w:ascii="PT Astra Serif" w:eastAsia="Tinos" w:hAnsi="PT Astra Serif"/>
              </w:rPr>
              <w:t>о</w:t>
            </w:r>
            <w:r w:rsidRPr="001A4399">
              <w:rPr>
                <w:rFonts w:ascii="PT Astra Serif" w:eastAsia="Tinos" w:hAnsi="PT Astra Serif"/>
              </w:rPr>
              <w:t>планктона происходит более интенсивно, чем на выходе из бухты или за ее пределами. Для сниж</w:t>
            </w:r>
            <w:r w:rsidRPr="001A4399">
              <w:rPr>
                <w:rFonts w:ascii="PT Astra Serif" w:eastAsia="Tinos" w:hAnsi="PT Astra Serif"/>
              </w:rPr>
              <w:t>е</w:t>
            </w:r>
            <w:r w:rsidRPr="001A4399">
              <w:rPr>
                <w:rFonts w:ascii="PT Astra Serif" w:eastAsia="Tinos" w:hAnsi="PT Astra Serif"/>
              </w:rPr>
              <w:t xml:space="preserve">ния частоты и интенсивности «цветений» Авачинской губы необходимы постоянный </w:t>
            </w:r>
            <w:proofErr w:type="gramStart"/>
            <w:r w:rsidRPr="001A4399">
              <w:rPr>
                <w:rFonts w:ascii="PT Astra Serif" w:eastAsia="Tinos" w:hAnsi="PT Astra Serif"/>
              </w:rPr>
              <w:t>ко</w:t>
            </w:r>
            <w:r w:rsidRPr="001A4399">
              <w:rPr>
                <w:rFonts w:ascii="PT Astra Serif" w:eastAsia="Tinos" w:hAnsi="PT Astra Serif"/>
              </w:rPr>
              <w:t>н</w:t>
            </w:r>
            <w:r w:rsidRPr="001A4399">
              <w:rPr>
                <w:rFonts w:ascii="PT Astra Serif" w:eastAsia="Tinos" w:hAnsi="PT Astra Serif"/>
              </w:rPr>
              <w:t>троль за</w:t>
            </w:r>
            <w:proofErr w:type="gramEnd"/>
            <w:r w:rsidRPr="001A4399">
              <w:rPr>
                <w:rFonts w:ascii="PT Astra Serif" w:eastAsia="Tinos" w:hAnsi="PT Astra Serif"/>
              </w:rPr>
              <w:t xml:space="preserve"> численностью и структурой планктона и снижение на нее антропогенной нагрузки.</w:t>
            </w: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  <w:bCs/>
              </w:rPr>
            </w:pPr>
          </w:p>
          <w:p w:rsidR="001A4399" w:rsidRPr="001A4399" w:rsidRDefault="001A4399" w:rsidP="00A82A45">
            <w:pPr>
              <w:widowControl w:val="0"/>
              <w:rPr>
                <w:rFonts w:ascii="PT Astra Serif" w:hAnsi="PT Astra Serif"/>
                <w:bCs/>
              </w:rPr>
            </w:pPr>
            <w:r w:rsidRPr="001A4399">
              <w:rPr>
                <w:rFonts w:ascii="PT Astra Serif" w:eastAsia="Tinos" w:hAnsi="PT Astra Serif"/>
                <w:b/>
              </w:rPr>
              <w:t xml:space="preserve">Ключевые слова: </w:t>
            </w:r>
            <w:r w:rsidRPr="001A4399">
              <w:rPr>
                <w:rFonts w:ascii="PT Astra Serif" w:eastAsia="Tinos" w:hAnsi="PT Astra Serif"/>
                <w:bCs/>
              </w:rPr>
              <w:t xml:space="preserve">Авачинская губы, </w:t>
            </w:r>
            <w:r w:rsidRPr="001A4399">
              <w:rPr>
                <w:rFonts w:ascii="PT Astra Serif" w:eastAsia="Tinos" w:hAnsi="PT Astra Serif"/>
              </w:rPr>
              <w:t>антропогенная нагрузка</w:t>
            </w:r>
            <w:r w:rsidRPr="001A4399">
              <w:rPr>
                <w:rFonts w:ascii="PT Astra Serif" w:eastAsia="Tinos" w:hAnsi="PT Astra Serif"/>
                <w:bCs/>
              </w:rPr>
              <w:t xml:space="preserve">, видовой состав, диатомовые, </w:t>
            </w:r>
            <w:proofErr w:type="spellStart"/>
            <w:r w:rsidRPr="001A4399">
              <w:rPr>
                <w:rFonts w:ascii="PT Astra Serif" w:eastAsia="Tinos" w:hAnsi="PT Astra Serif"/>
                <w:bCs/>
              </w:rPr>
              <w:t>дино</w:t>
            </w:r>
            <w:r w:rsidRPr="001A4399">
              <w:rPr>
                <w:rFonts w:ascii="PT Astra Serif" w:eastAsia="Tinos" w:hAnsi="PT Astra Serif"/>
                <w:bCs/>
              </w:rPr>
              <w:t>ф</w:t>
            </w:r>
            <w:r w:rsidRPr="001A4399">
              <w:rPr>
                <w:rFonts w:ascii="PT Astra Serif" w:eastAsia="Tinos" w:hAnsi="PT Astra Serif"/>
                <w:bCs/>
              </w:rPr>
              <w:t>лагелляты</w:t>
            </w:r>
            <w:proofErr w:type="spellEnd"/>
            <w:r w:rsidRPr="001A4399">
              <w:rPr>
                <w:rFonts w:ascii="PT Astra Serif" w:eastAsia="Tinos" w:hAnsi="PT Astra Serif"/>
                <w:bCs/>
              </w:rPr>
              <w:t xml:space="preserve">, «красные приливы», </w:t>
            </w:r>
            <w:proofErr w:type="spellStart"/>
            <w:r w:rsidRPr="001A4399">
              <w:rPr>
                <w:rFonts w:ascii="PT Astra Serif" w:eastAsia="Tinos" w:hAnsi="PT Astra Serif"/>
                <w:bCs/>
              </w:rPr>
              <w:t>криптомонады</w:t>
            </w:r>
            <w:proofErr w:type="spellEnd"/>
            <w:r w:rsidRPr="001A4399">
              <w:rPr>
                <w:rFonts w:ascii="PT Astra Serif" w:eastAsia="Tinos" w:hAnsi="PT Astra Serif"/>
                <w:bCs/>
              </w:rPr>
              <w:t>, планктон</w:t>
            </w:r>
            <w:r w:rsidRPr="001A4399">
              <w:rPr>
                <w:rFonts w:ascii="PT Astra Serif" w:eastAsia="Tinos" w:hAnsi="PT Astra Serif"/>
              </w:rPr>
              <w:t xml:space="preserve">, </w:t>
            </w:r>
            <w:r w:rsidRPr="001A4399">
              <w:rPr>
                <w:rFonts w:ascii="PT Astra Serif" w:eastAsia="Tinos" w:hAnsi="PT Astra Serif"/>
                <w:bCs/>
              </w:rPr>
              <w:t>экосистема.</w:t>
            </w:r>
          </w:p>
          <w:p w:rsidR="001A4399" w:rsidRPr="001A4399" w:rsidRDefault="001A4399" w:rsidP="00A82A45">
            <w:pPr>
              <w:rPr>
                <w:rFonts w:ascii="PT Astra Serif" w:hAnsi="PT Astra Serif"/>
              </w:rPr>
            </w:pPr>
          </w:p>
        </w:tc>
      </w:tr>
    </w:tbl>
    <w:p w:rsidR="001A4399" w:rsidRPr="001A4399" w:rsidRDefault="001A4399" w:rsidP="00A82A45">
      <w:pPr>
        <w:rPr>
          <w:rFonts w:ascii="PT Astra Serif" w:hAnsi="PT Astra Serif"/>
        </w:rPr>
      </w:pPr>
    </w:p>
    <w:sectPr w:rsidR="001A4399" w:rsidRPr="001A4399" w:rsidSect="001A43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no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1A4399"/>
    <w:rsid w:val="00027A26"/>
    <w:rsid w:val="00034836"/>
    <w:rsid w:val="00095D99"/>
    <w:rsid w:val="000E72A4"/>
    <w:rsid w:val="001A4399"/>
    <w:rsid w:val="00212641"/>
    <w:rsid w:val="00264451"/>
    <w:rsid w:val="002C1F3A"/>
    <w:rsid w:val="003F4560"/>
    <w:rsid w:val="00406ADC"/>
    <w:rsid w:val="00421271"/>
    <w:rsid w:val="004A39F1"/>
    <w:rsid w:val="004D6171"/>
    <w:rsid w:val="00565078"/>
    <w:rsid w:val="005821CC"/>
    <w:rsid w:val="005A619D"/>
    <w:rsid w:val="006110C9"/>
    <w:rsid w:val="00667502"/>
    <w:rsid w:val="00786DA2"/>
    <w:rsid w:val="007A01C2"/>
    <w:rsid w:val="007A74C7"/>
    <w:rsid w:val="0084683C"/>
    <w:rsid w:val="00874F98"/>
    <w:rsid w:val="009B5017"/>
    <w:rsid w:val="009E231D"/>
    <w:rsid w:val="00A1774F"/>
    <w:rsid w:val="00A82A45"/>
    <w:rsid w:val="00AC4FF2"/>
    <w:rsid w:val="00B27EF2"/>
    <w:rsid w:val="00BB5DF1"/>
    <w:rsid w:val="00BB6406"/>
    <w:rsid w:val="00C14D10"/>
    <w:rsid w:val="00D4441A"/>
    <w:rsid w:val="00F14EB2"/>
    <w:rsid w:val="00F8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99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1A4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babuh_ee</dc:creator>
  <cp:keywords/>
  <dc:description/>
  <cp:lastModifiedBy>babuh_ee</cp:lastModifiedBy>
  <cp:revision>4</cp:revision>
  <dcterms:created xsi:type="dcterms:W3CDTF">2025-06-24T23:16:00Z</dcterms:created>
  <dcterms:modified xsi:type="dcterms:W3CDTF">2025-06-24T23:29:00Z</dcterms:modified>
</cp:coreProperties>
</file>