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2" w:rsidRPr="009C1CE5" w:rsidRDefault="009C1CE5" w:rsidP="009C1CE5">
      <w:pPr>
        <w:spacing w:line="288" w:lineRule="auto"/>
        <w:jc w:val="center"/>
        <w:rPr>
          <w:rFonts w:ascii="PT Astra Serif" w:hAnsi="PT Astra Serif"/>
          <w:b/>
        </w:rPr>
      </w:pPr>
      <w:r w:rsidRPr="00B24482">
        <w:rPr>
          <w:rFonts w:ascii="PT Astra Serif" w:hAnsi="PT Astra Serif"/>
          <w:b/>
        </w:rPr>
        <w:t>Вестник КамчатГТУ, № 6</w:t>
      </w:r>
      <w:r>
        <w:rPr>
          <w:rFonts w:ascii="PT Astra Serif" w:hAnsi="PT Astra Serif"/>
          <w:b/>
        </w:rPr>
        <w:t>9</w:t>
      </w:r>
      <w:r w:rsidRPr="00B24482">
        <w:rPr>
          <w:rFonts w:ascii="PT Astra Serif" w:hAnsi="PT Astra Serif"/>
          <w:b/>
        </w:rPr>
        <w:t xml:space="preserve">, </w:t>
      </w:r>
      <w:r>
        <w:rPr>
          <w:rFonts w:ascii="PT Astra Serif" w:hAnsi="PT Astra Serif"/>
          <w:b/>
        </w:rPr>
        <w:t>сентябрь</w:t>
      </w:r>
      <w:r w:rsidRPr="00B24482">
        <w:rPr>
          <w:rFonts w:ascii="PT Astra Serif" w:hAnsi="PT Astra Serif"/>
          <w:b/>
        </w:rPr>
        <w:t xml:space="preserve"> 2024 г.</w:t>
      </w:r>
    </w:p>
    <w:p w:rsidR="009C1CE5" w:rsidRPr="009C1CE5" w:rsidRDefault="009C1CE5" w:rsidP="009C1CE5">
      <w:pPr>
        <w:spacing w:line="288" w:lineRule="auto"/>
        <w:rPr>
          <w:rFonts w:ascii="PT Astra Serif" w:hAnsi="PT Astra Serif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9571"/>
      </w:tblGrid>
      <w:tr w:rsidR="009C1CE5" w:rsidRPr="009C1CE5" w:rsidTr="009C1CE5">
        <w:trPr>
          <w:jc w:val="center"/>
        </w:trPr>
        <w:tc>
          <w:tcPr>
            <w:tcW w:w="9571" w:type="dxa"/>
          </w:tcPr>
          <w:p w:rsidR="009C1CE5" w:rsidRPr="009C1CE5" w:rsidRDefault="009C1CE5" w:rsidP="009C1CE5">
            <w:pPr>
              <w:spacing w:after="120"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>Научная статья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 xml:space="preserve">УДК 664-404.8:594.5                                                                    </w:t>
            </w:r>
            <w:r w:rsidRPr="009C1CE5">
              <w:rPr>
                <w:rFonts w:ascii="PT Astra Serif" w:hAnsi="PT Astra Serif" w:cs="Times New Roman"/>
                <w:iCs/>
                <w:lang w:val="en-US"/>
              </w:rPr>
              <w:t>DOI</w:t>
            </w:r>
            <w:r w:rsidRPr="009C1CE5">
              <w:rPr>
                <w:rFonts w:ascii="PT Astra Serif" w:hAnsi="PT Astra Serif" w:cs="Times New Roman"/>
                <w:iCs/>
              </w:rPr>
              <w:t>: 10.17217/2079-0333-2024-69-8-20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 w:cs="Times New Roman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jc w:val="center"/>
              <w:outlineLvl w:val="4"/>
              <w:rPr>
                <w:rFonts w:ascii="PT Astra Serif" w:hAnsi="PT Astra Serif" w:cs="Times New Roman"/>
                <w:b/>
                <w:caps/>
              </w:rPr>
            </w:pPr>
            <w:r w:rsidRPr="009C1CE5">
              <w:rPr>
                <w:rFonts w:ascii="PT Astra Serif" w:hAnsi="PT Astra Serif" w:cs="Times New Roman"/>
                <w:b/>
                <w:caps/>
              </w:rPr>
              <w:t>научное обоснование рецептуры и технологических параметров</w:t>
            </w:r>
            <w:r>
              <w:rPr>
                <w:rFonts w:ascii="PT Astra Serif" w:hAnsi="PT Astra Serif" w:cs="Times New Roman"/>
                <w:b/>
                <w:caps/>
              </w:rPr>
              <w:br/>
            </w:r>
            <w:r w:rsidRPr="009C1CE5">
              <w:rPr>
                <w:rFonts w:ascii="PT Astra Serif" w:hAnsi="PT Astra Serif" w:cs="Times New Roman"/>
                <w:b/>
                <w:caps/>
              </w:rPr>
              <w:t xml:space="preserve">структурированного наполнителя, </w:t>
            </w:r>
            <w:r>
              <w:rPr>
                <w:rFonts w:ascii="PT Astra Serif" w:hAnsi="PT Astra Serif" w:cs="Times New Roman"/>
                <w:b/>
                <w:caps/>
              </w:rPr>
              <w:br/>
            </w:r>
            <w:r w:rsidRPr="009C1CE5">
              <w:rPr>
                <w:rFonts w:ascii="PT Astra Serif" w:hAnsi="PT Astra Serif" w:cs="Times New Roman"/>
                <w:b/>
                <w:caps/>
              </w:rPr>
              <w:t xml:space="preserve">приготовленного из недоиспользуемых фракций кальмара 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jc w:val="center"/>
              <w:outlineLvl w:val="4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 xml:space="preserve">Альшевский Д.Л., Мавлюдов Р.С., Альшевская М.Н. </w:t>
            </w:r>
          </w:p>
          <w:p w:rsidR="009C1CE5" w:rsidRPr="009C1CE5" w:rsidRDefault="009C1CE5" w:rsidP="009C1CE5">
            <w:pPr>
              <w:widowControl w:val="0"/>
              <w:tabs>
                <w:tab w:val="left" w:pos="4050"/>
              </w:tabs>
              <w:spacing w:line="288" w:lineRule="auto"/>
              <w:outlineLvl w:val="4"/>
              <w:rPr>
                <w:rFonts w:ascii="PT Astra Serif" w:hAnsi="PT Astra Serif" w:cs="Times New Roman"/>
              </w:rPr>
            </w:pPr>
          </w:p>
          <w:p w:rsidR="009C1CE5" w:rsidRPr="009C1CE5" w:rsidRDefault="009C1CE5" w:rsidP="009C1CE5">
            <w:pPr>
              <w:widowControl w:val="0"/>
              <w:tabs>
                <w:tab w:val="left" w:pos="4050"/>
              </w:tabs>
              <w:spacing w:line="288" w:lineRule="auto"/>
              <w:outlineLvl w:val="4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>Калининградский государственный технический университет, г. Калининград, ул. Советский пр</w:t>
            </w:r>
            <w:r w:rsidRPr="009C1CE5">
              <w:rPr>
                <w:rFonts w:ascii="PT Astra Serif" w:hAnsi="PT Astra Serif" w:cs="Times New Roman"/>
              </w:rPr>
              <w:t>о</w:t>
            </w:r>
            <w:r w:rsidRPr="009C1CE5">
              <w:rPr>
                <w:rFonts w:ascii="PT Astra Serif" w:hAnsi="PT Astra Serif" w:cs="Times New Roman"/>
              </w:rPr>
              <w:t>спект, 1.</w:t>
            </w:r>
          </w:p>
          <w:p w:rsidR="009C1CE5" w:rsidRPr="009C1CE5" w:rsidRDefault="009C1CE5" w:rsidP="009C1CE5">
            <w:pPr>
              <w:widowControl w:val="0"/>
              <w:tabs>
                <w:tab w:val="left" w:pos="4050"/>
              </w:tabs>
              <w:spacing w:line="288" w:lineRule="auto"/>
              <w:outlineLvl w:val="4"/>
              <w:rPr>
                <w:rFonts w:ascii="PT Astra Serif" w:hAnsi="PT Astra Serif" w:cs="Times New Roman"/>
                <w:shd w:val="clear" w:color="auto" w:fill="FFFFFF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  <w:iCs/>
              </w:rPr>
              <w:t>При разработке рецептур структурированных наполнителей из различных фракций кальмара н</w:t>
            </w:r>
            <w:r w:rsidRPr="009C1CE5">
              <w:rPr>
                <w:rFonts w:ascii="PT Astra Serif" w:hAnsi="PT Astra Serif" w:cs="Times New Roman"/>
                <w:iCs/>
              </w:rPr>
              <w:t>е</w:t>
            </w:r>
            <w:r w:rsidRPr="009C1CE5">
              <w:rPr>
                <w:rFonts w:ascii="PT Astra Serif" w:hAnsi="PT Astra Serif" w:cs="Times New Roman"/>
                <w:iCs/>
              </w:rPr>
              <w:t>обх</w:t>
            </w:r>
            <w:r w:rsidRPr="009C1CE5">
              <w:rPr>
                <w:rFonts w:ascii="PT Astra Serif" w:hAnsi="PT Astra Serif" w:cs="Times New Roman"/>
                <w:iCs/>
              </w:rPr>
              <w:t>о</w:t>
            </w:r>
            <w:r w:rsidRPr="009C1CE5">
              <w:rPr>
                <w:rFonts w:ascii="PT Astra Serif" w:hAnsi="PT Astra Serif" w:cs="Times New Roman"/>
                <w:iCs/>
              </w:rPr>
              <w:t>димо установить параметры, влияющие на реологические и органолептические показатели полученного полуфабриката. Проведены исследования по изучению влияния соотношения масс</w:t>
            </w:r>
            <w:r w:rsidRPr="009C1CE5">
              <w:rPr>
                <w:rFonts w:ascii="PT Astra Serif" w:hAnsi="PT Astra Serif" w:cs="Times New Roman"/>
                <w:iCs/>
              </w:rPr>
              <w:t>о</w:t>
            </w:r>
            <w:r w:rsidRPr="009C1CE5">
              <w:rPr>
                <w:rFonts w:ascii="PT Astra Serif" w:hAnsi="PT Astra Serif" w:cs="Times New Roman"/>
                <w:iCs/>
              </w:rPr>
              <w:t>вой доли различных фракций кальмара, комплексной пищевой добавки КФ Стабипро ФЭТ, а та</w:t>
            </w:r>
            <w:r w:rsidRPr="009C1CE5">
              <w:rPr>
                <w:rFonts w:ascii="PT Astra Serif" w:hAnsi="PT Astra Serif" w:cs="Times New Roman"/>
                <w:iCs/>
              </w:rPr>
              <w:t>к</w:t>
            </w:r>
            <w:r w:rsidRPr="009C1CE5">
              <w:rPr>
                <w:rFonts w:ascii="PT Astra Serif" w:hAnsi="PT Astra Serif" w:cs="Times New Roman"/>
                <w:iCs/>
              </w:rPr>
              <w:t>же температурных режимов обработки на реологические и органолептические свойства структ</w:t>
            </w:r>
            <w:r w:rsidRPr="009C1CE5">
              <w:rPr>
                <w:rFonts w:ascii="PT Astra Serif" w:hAnsi="PT Astra Serif" w:cs="Times New Roman"/>
                <w:iCs/>
              </w:rPr>
              <w:t>у</w:t>
            </w:r>
            <w:r w:rsidRPr="009C1CE5">
              <w:rPr>
                <w:rFonts w:ascii="PT Astra Serif" w:hAnsi="PT Astra Serif" w:cs="Times New Roman"/>
                <w:iCs/>
              </w:rPr>
              <w:t>рированных наполнителей. Установлена массовая доля пищевой добавки КФ Стабипро ФЭТ, равная 4–5%, а также массовая доля измельченной мантии, измельченной или ферментированной кожи кальмара (диапазон от 20 до 50%), необходимые для изготовления структурированного н</w:t>
            </w:r>
            <w:r w:rsidRPr="009C1CE5">
              <w:rPr>
                <w:rFonts w:ascii="PT Astra Serif" w:hAnsi="PT Astra Serif" w:cs="Times New Roman"/>
                <w:iCs/>
              </w:rPr>
              <w:t>а</w:t>
            </w:r>
            <w:r w:rsidRPr="009C1CE5">
              <w:rPr>
                <w:rFonts w:ascii="PT Astra Serif" w:hAnsi="PT Astra Serif" w:cs="Times New Roman"/>
                <w:iCs/>
              </w:rPr>
              <w:t>полнителя, который в дал</w:t>
            </w:r>
            <w:r w:rsidRPr="009C1CE5">
              <w:rPr>
                <w:rFonts w:ascii="PT Astra Serif" w:hAnsi="PT Astra Serif" w:cs="Times New Roman"/>
                <w:iCs/>
              </w:rPr>
              <w:t>ь</w:t>
            </w:r>
            <w:r w:rsidRPr="009C1CE5">
              <w:rPr>
                <w:rFonts w:ascii="PT Astra Serif" w:hAnsi="PT Astra Serif" w:cs="Times New Roman"/>
                <w:iCs/>
              </w:rPr>
              <w:t xml:space="preserve">нейшем может быть использован для производства полуфабрикатов из кальмара. 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 w:cs="Times New Roman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  <w:b/>
              </w:rPr>
              <w:t xml:space="preserve">Ключевые слова: </w:t>
            </w:r>
            <w:r w:rsidRPr="009C1CE5">
              <w:rPr>
                <w:rFonts w:ascii="PT Astra Serif" w:hAnsi="PT Astra Serif" w:cs="Times New Roman"/>
              </w:rPr>
              <w:t>альгинат натрия</w:t>
            </w:r>
            <w:r w:rsidRPr="009C1CE5">
              <w:rPr>
                <w:rFonts w:ascii="PT Astra Serif" w:hAnsi="PT Astra Serif" w:cs="Times New Roman"/>
                <w:lang w:val="en-US"/>
              </w:rPr>
              <w:t>,</w:t>
            </w:r>
            <w:r w:rsidRPr="009C1CE5">
              <w:rPr>
                <w:rFonts w:ascii="PT Astra Serif" w:hAnsi="PT Astra Serif" w:cs="Times New Roman"/>
              </w:rPr>
              <w:t xml:space="preserve"> кожа кальмара, комплексная пищевая добавка КФ Стабипро ФЭТ,</w:t>
            </w:r>
            <w:r w:rsidRPr="009C1CE5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Pr="009C1CE5">
              <w:rPr>
                <w:rFonts w:ascii="PT Astra Serif" w:hAnsi="PT Astra Serif" w:cs="Times New Roman"/>
              </w:rPr>
              <w:t>мантия кальмара,</w:t>
            </w:r>
            <w:r w:rsidRPr="009C1CE5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Pr="009C1CE5">
              <w:rPr>
                <w:rFonts w:ascii="PT Astra Serif" w:hAnsi="PT Astra Serif" w:cs="Times New Roman"/>
              </w:rPr>
              <w:t>структурированный наполнитель.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</w:tc>
      </w:tr>
      <w:tr w:rsidR="009C1CE5" w:rsidRPr="009C1CE5" w:rsidTr="009C1CE5">
        <w:trPr>
          <w:jc w:val="center"/>
        </w:trPr>
        <w:tc>
          <w:tcPr>
            <w:tcW w:w="9571" w:type="dxa"/>
          </w:tcPr>
          <w:p w:rsidR="009C1CE5" w:rsidRPr="009C1CE5" w:rsidRDefault="009C1CE5" w:rsidP="009C1CE5">
            <w:pPr>
              <w:spacing w:after="120"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>Научная статья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 xml:space="preserve">УДК </w:t>
            </w:r>
            <w:r w:rsidRPr="009C1CE5">
              <w:rPr>
                <w:rFonts w:ascii="PT Astra Serif" w:hAnsi="PT Astra Serif"/>
              </w:rPr>
              <w:t xml:space="preserve">664.681.9                                                       </w:t>
            </w:r>
            <w:r>
              <w:rPr>
                <w:rFonts w:ascii="PT Astra Serif" w:hAnsi="PT Astra Serif"/>
              </w:rPr>
              <w:t xml:space="preserve">          </w:t>
            </w:r>
            <w:r w:rsidRPr="009C1CE5">
              <w:rPr>
                <w:rFonts w:ascii="PT Astra Serif" w:hAnsi="PT Astra Serif"/>
              </w:rPr>
              <w:t xml:space="preserve">      </w:t>
            </w:r>
            <w:r w:rsidRPr="009C1CE5">
              <w:rPr>
                <w:rFonts w:ascii="PT Astra Serif" w:hAnsi="PT Astra Serif" w:cs="Times New Roman"/>
              </w:rPr>
              <w:t xml:space="preserve">     </w:t>
            </w:r>
            <w:r w:rsidRPr="009C1CE5">
              <w:rPr>
                <w:rFonts w:ascii="PT Astra Serif" w:hAnsi="PT Astra Serif" w:cs="Times New Roman"/>
                <w:lang w:val="en-US"/>
              </w:rPr>
              <w:t>DOI</w:t>
            </w:r>
            <w:r w:rsidRPr="009C1CE5">
              <w:rPr>
                <w:rFonts w:ascii="PT Astra Serif" w:hAnsi="PT Astra Serif" w:cs="Times New Roman"/>
              </w:rPr>
              <w:t xml:space="preserve">: </w:t>
            </w:r>
            <w:r w:rsidRPr="009C1CE5">
              <w:rPr>
                <w:rFonts w:ascii="PT Astra Serif" w:hAnsi="PT Astra Serif" w:cs="Times New Roman"/>
                <w:iCs/>
              </w:rPr>
              <w:t>10.17217/2079-0333-2024-69-21-38</w:t>
            </w:r>
          </w:p>
          <w:p w:rsidR="009C1CE5" w:rsidRPr="009C1CE5" w:rsidRDefault="009C1CE5" w:rsidP="009C1CE5">
            <w:pPr>
              <w:spacing w:line="288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spacing w:line="288" w:lineRule="auto"/>
              <w:jc w:val="center"/>
              <w:rPr>
                <w:rFonts w:ascii="PT Astra Serif" w:hAnsi="PT Astra Serif"/>
                <w:b/>
              </w:rPr>
            </w:pPr>
            <w:r w:rsidRPr="009C1CE5">
              <w:rPr>
                <w:rFonts w:ascii="PT Astra Serif" w:hAnsi="PT Astra Serif"/>
                <w:b/>
              </w:rPr>
              <w:t xml:space="preserve">ВЛИЯНИЕ СТРУКТУРООБРАЗУЮЩИХ РЕЦЕПТУРНЫХ ИНГРЕДИЕНТОВ </w:t>
            </w:r>
            <w:r w:rsidRPr="009C1CE5">
              <w:rPr>
                <w:rFonts w:ascii="PT Astra Serif" w:hAnsi="PT Astra Serif"/>
                <w:b/>
              </w:rPr>
              <w:br/>
              <w:t>И ПОДСЛАСТИТЕЛЕЙ НА КАЧЕСТВО СУФЛЕ ИЗ ЯБЛОК</w:t>
            </w:r>
          </w:p>
          <w:p w:rsidR="009C1CE5" w:rsidRPr="009C1CE5" w:rsidRDefault="009C1CE5" w:rsidP="009C1CE5">
            <w:pPr>
              <w:spacing w:line="288" w:lineRule="auto"/>
              <w:jc w:val="center"/>
              <w:rPr>
                <w:rFonts w:ascii="PT Astra Serif" w:hAnsi="PT Astra Serif"/>
              </w:rPr>
            </w:pP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</w:rPr>
              <w:t>Мухамбеткалиева Д.С., Абушаева А.Р., Садыгова М.К., Семилет Н.А.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</w:rPr>
              <w:t>Саратовский государственный университет генетики, биотехнологии и инженерии имени Н.И. В</w:t>
            </w:r>
            <w:r w:rsidRPr="009C1CE5">
              <w:rPr>
                <w:rFonts w:ascii="PT Astra Serif" w:hAnsi="PT Astra Serif"/>
              </w:rPr>
              <w:t>а</w:t>
            </w:r>
            <w:r w:rsidRPr="009C1CE5">
              <w:rPr>
                <w:rFonts w:ascii="PT Astra Serif" w:hAnsi="PT Astra Serif"/>
              </w:rPr>
              <w:t>вилова, г. Саратов, ул. Соколовая, 335.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</w:rPr>
              <w:t>В данной статье теоретически и экспериментально доказана целесообразность замены яблочного пюре торговой марки на пюре из свежих яблок в технологии суфле, а также использование в кач</w:t>
            </w:r>
            <w:r w:rsidRPr="009C1CE5">
              <w:rPr>
                <w:rFonts w:ascii="PT Astra Serif" w:hAnsi="PT Astra Serif"/>
              </w:rPr>
              <w:t>е</w:t>
            </w:r>
            <w:r w:rsidRPr="009C1CE5">
              <w:rPr>
                <w:rFonts w:ascii="PT Astra Serif" w:hAnsi="PT Astra Serif"/>
              </w:rPr>
              <w:t>стве стабилизатора агара пищевого, и в качестве подсластителя меда натурального. По результ</w:t>
            </w:r>
            <w:r w:rsidRPr="009C1CE5">
              <w:rPr>
                <w:rFonts w:ascii="PT Astra Serif" w:hAnsi="PT Astra Serif"/>
              </w:rPr>
              <w:t>а</w:t>
            </w:r>
            <w:r w:rsidRPr="009C1CE5">
              <w:rPr>
                <w:rFonts w:ascii="PT Astra Serif" w:hAnsi="PT Astra Serif"/>
              </w:rPr>
              <w:t>там органолептических показателей наблюдается улучшение консистенции готового изделия, суфле приобретает более плотную и пористую структуру. Цвет изделия меняется из серого до м</w:t>
            </w:r>
            <w:r w:rsidRPr="009C1CE5">
              <w:rPr>
                <w:rFonts w:ascii="PT Astra Serif" w:hAnsi="PT Astra Serif"/>
              </w:rPr>
              <w:t>о</w:t>
            </w:r>
            <w:r w:rsidRPr="009C1CE5">
              <w:rPr>
                <w:rFonts w:ascii="PT Astra Serif" w:hAnsi="PT Astra Serif"/>
              </w:rPr>
              <w:t>лочно-кремового, что повышает потребительские качества продукции. По физико-химическим и микробиологическим показателям суфле соответствует требованиям нормативно-технической д</w:t>
            </w:r>
            <w:r w:rsidRPr="009C1CE5">
              <w:rPr>
                <w:rFonts w:ascii="PT Astra Serif" w:hAnsi="PT Astra Serif"/>
              </w:rPr>
              <w:t>о</w:t>
            </w:r>
            <w:r w:rsidRPr="009C1CE5">
              <w:rPr>
                <w:rFonts w:ascii="PT Astra Serif" w:hAnsi="PT Astra Serif"/>
              </w:rPr>
              <w:lastRenderedPageBreak/>
              <w:t>кументации и ТР ТС 021/2011. Благодаря присутствующим в меде натуральном собственных бе</w:t>
            </w:r>
            <w:r w:rsidRPr="009C1CE5">
              <w:rPr>
                <w:rFonts w:ascii="PT Astra Serif" w:hAnsi="PT Astra Serif"/>
              </w:rPr>
              <w:t>л</w:t>
            </w:r>
            <w:r w:rsidRPr="009C1CE5">
              <w:rPr>
                <w:rFonts w:ascii="PT Astra Serif" w:hAnsi="PT Astra Serif"/>
              </w:rPr>
              <w:t>ков наблюдается улучшение пен</w:t>
            </w:r>
            <w:r w:rsidRPr="009C1CE5">
              <w:rPr>
                <w:rFonts w:ascii="PT Astra Serif" w:hAnsi="PT Astra Serif"/>
              </w:rPr>
              <w:t>о</w:t>
            </w:r>
            <w:r w:rsidRPr="009C1CE5">
              <w:rPr>
                <w:rFonts w:ascii="PT Astra Serif" w:hAnsi="PT Astra Serif"/>
              </w:rPr>
              <w:t>образующей способности суфле, причем пена характеризуется более плотной и устойчивой структурой. Кроме того, с внесением меда натурального увеличив</w:t>
            </w:r>
            <w:r w:rsidRPr="009C1CE5">
              <w:rPr>
                <w:rFonts w:ascii="PT Astra Serif" w:hAnsi="PT Astra Serif"/>
              </w:rPr>
              <w:t>а</w:t>
            </w:r>
            <w:r w:rsidRPr="009C1CE5">
              <w:rPr>
                <w:rFonts w:ascii="PT Astra Serif" w:hAnsi="PT Astra Serif"/>
              </w:rPr>
              <w:t>ется вя</w:t>
            </w:r>
            <w:r w:rsidRPr="009C1CE5">
              <w:rPr>
                <w:rFonts w:ascii="PT Astra Serif" w:hAnsi="PT Astra Serif"/>
              </w:rPr>
              <w:t>з</w:t>
            </w:r>
            <w:r w:rsidRPr="009C1CE5">
              <w:rPr>
                <w:rFonts w:ascii="PT Astra Serif" w:hAnsi="PT Astra Serif"/>
              </w:rPr>
              <w:t>кость продукта, что указывает на ее стабилизирующие свойства.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  <w:b/>
              </w:rPr>
              <w:t>Ключевые слова:</w:t>
            </w:r>
            <w:r w:rsidRPr="009C1CE5">
              <w:rPr>
                <w:rFonts w:ascii="PT Astra Serif" w:hAnsi="PT Astra Serif"/>
              </w:rPr>
              <w:t xml:space="preserve"> агар пищевой, вязкость, мед натуральный, органолептические показатели кач</w:t>
            </w:r>
            <w:r w:rsidRPr="009C1CE5">
              <w:rPr>
                <w:rFonts w:ascii="PT Astra Serif" w:hAnsi="PT Astra Serif"/>
              </w:rPr>
              <w:t>е</w:t>
            </w:r>
            <w:r w:rsidRPr="009C1CE5">
              <w:rPr>
                <w:rFonts w:ascii="PT Astra Serif" w:hAnsi="PT Astra Serif"/>
              </w:rPr>
              <w:t>ства, пенообразующая способность, плотность пены, стабилизатор, суфле, устойчивость пены, ф</w:t>
            </w:r>
            <w:r w:rsidRPr="009C1CE5">
              <w:rPr>
                <w:rFonts w:ascii="PT Astra Serif" w:hAnsi="PT Astra Serif"/>
              </w:rPr>
              <w:t>и</w:t>
            </w:r>
            <w:r w:rsidRPr="009C1CE5">
              <w:rPr>
                <w:rFonts w:ascii="PT Astra Serif" w:hAnsi="PT Astra Serif"/>
              </w:rPr>
              <w:t>зико-химические показатели качества, яблоки свежие.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</w:tc>
      </w:tr>
      <w:tr w:rsidR="009C1CE5" w:rsidRPr="009C1CE5" w:rsidTr="009C1CE5">
        <w:trPr>
          <w:jc w:val="center"/>
        </w:trPr>
        <w:tc>
          <w:tcPr>
            <w:tcW w:w="9571" w:type="dxa"/>
          </w:tcPr>
          <w:p w:rsidR="009C1CE5" w:rsidRPr="009C1CE5" w:rsidRDefault="009C1CE5" w:rsidP="009C1CE5">
            <w:pPr>
              <w:spacing w:after="120"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 xml:space="preserve">УДК </w:t>
            </w:r>
            <w:r w:rsidRPr="009C1CE5">
              <w:rPr>
                <w:rFonts w:ascii="PT Astra Serif" w:hAnsi="PT Astra Serif" w:cs="Times New Roman"/>
                <w:lang w:val="en-US"/>
              </w:rPr>
              <w:t>[</w:t>
            </w:r>
            <w:r w:rsidRPr="009C1CE5">
              <w:rPr>
                <w:rFonts w:ascii="PT Astra Serif" w:hAnsi="PT Astra Serif"/>
              </w:rPr>
              <w:t>598.243.5:639.2.081.11</w:t>
            </w:r>
            <w:r w:rsidRPr="009C1CE5">
              <w:rPr>
                <w:rFonts w:ascii="PT Astra Serif" w:hAnsi="PT Astra Serif"/>
                <w:lang w:val="en-US"/>
              </w:rPr>
              <w:t>]</w:t>
            </w:r>
            <w:r w:rsidRPr="009C1CE5">
              <w:rPr>
                <w:rFonts w:ascii="PT Astra Serif" w:hAnsi="PT Astra Serif"/>
              </w:rPr>
              <w:t xml:space="preserve">(265.51)     </w:t>
            </w:r>
            <w:r w:rsidRPr="009C1CE5">
              <w:rPr>
                <w:rFonts w:ascii="PT Astra Serif" w:hAnsi="PT Astra Serif" w:cs="Times New Roman"/>
              </w:rPr>
              <w:t xml:space="preserve">               </w:t>
            </w:r>
            <w:r>
              <w:rPr>
                <w:rFonts w:ascii="PT Astra Serif" w:hAnsi="PT Astra Serif" w:cs="Times New Roman"/>
              </w:rPr>
              <w:t xml:space="preserve">          </w:t>
            </w:r>
            <w:r w:rsidRPr="009C1CE5">
              <w:rPr>
                <w:rFonts w:ascii="PT Astra Serif" w:hAnsi="PT Astra Serif" w:cs="Times New Roman"/>
              </w:rPr>
              <w:t xml:space="preserve">        </w:t>
            </w:r>
            <w:r w:rsidRPr="009C1CE5">
              <w:rPr>
                <w:rFonts w:ascii="PT Astra Serif" w:hAnsi="PT Astra Serif" w:cs="Times New Roman"/>
                <w:lang w:val="en-US"/>
              </w:rPr>
              <w:t>DOI</w:t>
            </w:r>
            <w:r w:rsidRPr="009C1CE5">
              <w:rPr>
                <w:rFonts w:ascii="PT Astra Serif" w:hAnsi="PT Astra Serif" w:cs="Times New Roman"/>
              </w:rPr>
              <w:t xml:space="preserve">: </w:t>
            </w:r>
            <w:r w:rsidRPr="009C1CE5">
              <w:rPr>
                <w:rFonts w:ascii="PT Astra Serif" w:hAnsi="PT Astra Serif" w:cs="Times New Roman"/>
                <w:iCs/>
              </w:rPr>
              <w:t>10.17217/2079-0333-2024-69-39-56</w:t>
            </w:r>
          </w:p>
          <w:p w:rsidR="009C1CE5" w:rsidRPr="009C1CE5" w:rsidRDefault="009C1CE5" w:rsidP="009C1CE5">
            <w:pPr>
              <w:spacing w:line="288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spacing w:line="288" w:lineRule="auto"/>
              <w:jc w:val="center"/>
              <w:rPr>
                <w:rFonts w:ascii="PT Astra Serif" w:hAnsi="PT Astra Serif"/>
                <w:b/>
                <w:caps/>
              </w:rPr>
            </w:pPr>
            <w:bookmarkStart w:id="0" w:name="_GoBack"/>
            <w:bookmarkEnd w:id="0"/>
            <w:r w:rsidRPr="009C1CE5">
              <w:rPr>
                <w:rFonts w:ascii="PT Astra Serif" w:hAnsi="PT Astra Serif"/>
                <w:b/>
                <w:caps/>
              </w:rPr>
              <w:t xml:space="preserve">О влиянии берегового лова лососей на популяцию </w:t>
            </w:r>
            <w:r w:rsidRPr="009C1CE5">
              <w:rPr>
                <w:rFonts w:ascii="PT Astra Serif" w:hAnsi="PT Astra Serif"/>
                <w:b/>
                <w:caps/>
              </w:rPr>
              <w:br/>
              <w:t xml:space="preserve">короткоклювого пыжика </w:t>
            </w:r>
            <w:r w:rsidRPr="009C1CE5">
              <w:rPr>
                <w:rFonts w:ascii="PT Astra Serif" w:hAnsi="PT Astra Serif"/>
                <w:b/>
                <w:i/>
                <w:iCs/>
                <w:caps/>
                <w:lang w:val="en-US"/>
              </w:rPr>
              <w:t>Brachyramphus</w:t>
            </w:r>
            <w:r w:rsidRPr="009C1CE5">
              <w:rPr>
                <w:rFonts w:ascii="PT Astra Serif" w:hAnsi="PT Astra Serif"/>
                <w:b/>
                <w:i/>
                <w:iCs/>
                <w:caps/>
              </w:rPr>
              <w:t xml:space="preserve"> </w:t>
            </w:r>
            <w:r w:rsidRPr="009C1CE5">
              <w:rPr>
                <w:rFonts w:ascii="PT Astra Serif" w:hAnsi="PT Astra Serif"/>
                <w:b/>
                <w:i/>
                <w:iCs/>
                <w:caps/>
                <w:lang w:val="en-US"/>
              </w:rPr>
              <w:t>brevirostris</w:t>
            </w:r>
            <w:r w:rsidRPr="009C1CE5">
              <w:rPr>
                <w:rFonts w:ascii="PT Astra Serif" w:hAnsi="PT Astra Serif"/>
                <w:b/>
                <w:caps/>
              </w:rPr>
              <w:t xml:space="preserve"> </w:t>
            </w:r>
            <w:r w:rsidRPr="009C1CE5">
              <w:rPr>
                <w:rFonts w:ascii="PT Astra Serif" w:hAnsi="PT Astra Serif"/>
                <w:b/>
                <w:caps/>
              </w:rPr>
              <w:br/>
              <w:t>российского сектора Берингова моря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</w:rPr>
              <w:t>Артюхин Ю.Б.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</w:rPr>
              <w:t>Камчатский филиал Тихоокеанского института географии ДВО РАН, г. Петропавловск-Камчатс</w:t>
            </w:r>
            <w:r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br/>
            </w:r>
            <w:r w:rsidRPr="009C1CE5">
              <w:rPr>
                <w:rFonts w:ascii="PT Astra Serif" w:hAnsi="PT Astra Serif"/>
              </w:rPr>
              <w:t>кий, проспект Рыбаков, 19а.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</w:rPr>
              <w:t>В результате исследований, выполненных в 2010–2014 гг. на северо-востоке Камчатского края и на сопредельном побережье Чукотки, установлено, что береговой лов лососей не несет серьезных негативных последствий для популяции короткоклювого пыжика, населяющей этот регион. Пр</w:t>
            </w:r>
            <w:r w:rsidRPr="009C1CE5">
              <w:rPr>
                <w:rFonts w:ascii="PT Astra Serif" w:hAnsi="PT Astra Serif"/>
              </w:rPr>
              <w:t>и</w:t>
            </w:r>
            <w:r w:rsidRPr="009C1CE5">
              <w:rPr>
                <w:rFonts w:ascii="PT Astra Serif" w:hAnsi="PT Astra Serif"/>
              </w:rPr>
              <w:t>чины тому: 1) основными орудиями лова лососей на Камчатке являются ставные и закидные нев</w:t>
            </w:r>
            <w:r w:rsidRPr="009C1CE5">
              <w:rPr>
                <w:rFonts w:ascii="PT Astra Serif" w:hAnsi="PT Astra Serif"/>
              </w:rPr>
              <w:t>о</w:t>
            </w:r>
            <w:r w:rsidRPr="009C1CE5">
              <w:rPr>
                <w:rFonts w:ascii="PT Astra Serif" w:hAnsi="PT Astra Serif"/>
              </w:rPr>
              <w:t>да, кот</w:t>
            </w:r>
            <w:r w:rsidRPr="009C1CE5">
              <w:rPr>
                <w:rFonts w:ascii="PT Astra Serif" w:hAnsi="PT Astra Serif"/>
              </w:rPr>
              <w:t>о</w:t>
            </w:r>
            <w:r w:rsidRPr="009C1CE5">
              <w:rPr>
                <w:rFonts w:ascii="PT Astra Serif" w:hAnsi="PT Astra Serif"/>
              </w:rPr>
              <w:t>рые по своим конструктивным характеристикам и особенностям эксплуатации безопасны для мо</w:t>
            </w:r>
            <w:r w:rsidRPr="009C1CE5">
              <w:rPr>
                <w:rFonts w:ascii="PT Astra Serif" w:hAnsi="PT Astra Serif"/>
              </w:rPr>
              <w:t>р</w:t>
            </w:r>
            <w:r w:rsidRPr="009C1CE5">
              <w:rPr>
                <w:rFonts w:ascii="PT Astra Serif" w:hAnsi="PT Astra Serif"/>
              </w:rPr>
              <w:t>ских птиц; 2) районы важных летних концентраций пыжиков на море и добычи лососей жаберными сетями, представляющими наибольшую угрозу для птиц, во время наших исследов</w:t>
            </w:r>
            <w:r w:rsidRPr="009C1CE5">
              <w:rPr>
                <w:rFonts w:ascii="PT Astra Serif" w:hAnsi="PT Astra Serif"/>
              </w:rPr>
              <w:t>а</w:t>
            </w:r>
            <w:r w:rsidRPr="009C1CE5">
              <w:rPr>
                <w:rFonts w:ascii="PT Astra Serif" w:hAnsi="PT Astra Serif"/>
              </w:rPr>
              <w:t>ний почти не перекрывались; 3) на беринговоморском побережье Камчатского края после закре</w:t>
            </w:r>
            <w:r w:rsidRPr="009C1CE5">
              <w:rPr>
                <w:rFonts w:ascii="PT Astra Serif" w:hAnsi="PT Astra Serif"/>
              </w:rPr>
              <w:t>п</w:t>
            </w:r>
            <w:r w:rsidRPr="009C1CE5">
              <w:rPr>
                <w:rFonts w:ascii="PT Astra Serif" w:hAnsi="PT Astra Serif"/>
              </w:rPr>
              <w:t>ления в 2009 г. рыбопромысловых участков на основе долгосрочной аренды использование сетных орудий лова существенно сократилось, а с 2019 г. их применение было запрещено на всех морских участках промышленного рыболовства. Спорадические случаи прилова пыжиков в сетях не и</w:t>
            </w:r>
            <w:r w:rsidRPr="009C1CE5">
              <w:rPr>
                <w:rFonts w:ascii="PT Astra Serif" w:hAnsi="PT Astra Serif"/>
              </w:rPr>
              <w:t>с</w:t>
            </w:r>
            <w:r w:rsidRPr="009C1CE5">
              <w:rPr>
                <w:rFonts w:ascii="PT Astra Serif" w:hAnsi="PT Astra Serif"/>
              </w:rPr>
              <w:t>ключены, но они не способны поколебать состояние популяции в рассматриваемом регионе.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  <w:b/>
              </w:rPr>
              <w:t>Ключевые слова:</w:t>
            </w:r>
            <w:r w:rsidRPr="009C1CE5">
              <w:rPr>
                <w:rFonts w:ascii="PT Astra Serif" w:hAnsi="PT Astra Serif"/>
              </w:rPr>
              <w:t xml:space="preserve"> береговой промысел лососей, Берингово море, короткоклювый пыжик, смер</w:t>
            </w:r>
            <w:r w:rsidRPr="009C1CE5">
              <w:rPr>
                <w:rFonts w:ascii="PT Astra Serif" w:hAnsi="PT Astra Serif"/>
              </w:rPr>
              <w:t>т</w:t>
            </w:r>
            <w:r w:rsidRPr="009C1CE5">
              <w:rPr>
                <w:rFonts w:ascii="PT Astra Serif" w:hAnsi="PT Astra Serif"/>
              </w:rPr>
              <w:t>ность морских птиц, прилов,</w:t>
            </w:r>
            <w:r w:rsidRPr="009C1CE5">
              <w:rPr>
                <w:rFonts w:ascii="PT Astra Serif" w:hAnsi="PT Astra Serif"/>
                <w:i/>
                <w:iCs/>
                <w:lang w:val="en-US"/>
              </w:rPr>
              <w:t xml:space="preserve"> Brachyramphus</w:t>
            </w:r>
            <w:r w:rsidRPr="009C1CE5">
              <w:rPr>
                <w:rFonts w:ascii="PT Astra Serif" w:hAnsi="PT Astra Serif"/>
                <w:i/>
                <w:iCs/>
              </w:rPr>
              <w:t xml:space="preserve"> </w:t>
            </w:r>
            <w:r w:rsidRPr="009C1CE5">
              <w:rPr>
                <w:rFonts w:ascii="PT Astra Serif" w:hAnsi="PT Astra Serif"/>
                <w:i/>
                <w:iCs/>
                <w:lang w:val="en-US"/>
              </w:rPr>
              <w:t>brevirostris</w:t>
            </w:r>
            <w:r w:rsidRPr="009C1CE5">
              <w:rPr>
                <w:rFonts w:ascii="PT Astra Serif" w:hAnsi="PT Astra Serif"/>
              </w:rPr>
              <w:t xml:space="preserve">. 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</w:tc>
      </w:tr>
      <w:tr w:rsidR="009C1CE5" w:rsidRPr="009C1CE5" w:rsidTr="009C1CE5">
        <w:trPr>
          <w:jc w:val="center"/>
        </w:trPr>
        <w:tc>
          <w:tcPr>
            <w:tcW w:w="9571" w:type="dxa"/>
          </w:tcPr>
          <w:p w:rsidR="009C1CE5" w:rsidRPr="009C1CE5" w:rsidRDefault="009C1CE5" w:rsidP="009C1CE5">
            <w:pPr>
              <w:spacing w:after="120"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>Научная статья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 xml:space="preserve">УДК </w:t>
            </w:r>
            <w:r w:rsidRPr="009C1CE5">
              <w:rPr>
                <w:rFonts w:ascii="PT Astra Serif" w:hAnsi="PT Astra Serif"/>
              </w:rPr>
              <w:t xml:space="preserve">593.93                                      </w:t>
            </w:r>
            <w:r>
              <w:rPr>
                <w:rFonts w:ascii="PT Astra Serif" w:hAnsi="PT Astra Serif"/>
              </w:rPr>
              <w:t xml:space="preserve">          </w:t>
            </w:r>
            <w:r w:rsidRPr="009C1CE5">
              <w:rPr>
                <w:rFonts w:ascii="PT Astra Serif" w:hAnsi="PT Astra Serif"/>
              </w:rPr>
              <w:t xml:space="preserve">                            </w:t>
            </w:r>
            <w:r w:rsidRPr="009C1CE5">
              <w:rPr>
                <w:rFonts w:ascii="PT Astra Serif" w:hAnsi="PT Astra Serif" w:cs="Times New Roman"/>
              </w:rPr>
              <w:t xml:space="preserve">     </w:t>
            </w:r>
            <w:r w:rsidRPr="009C1CE5">
              <w:rPr>
                <w:rFonts w:ascii="PT Astra Serif" w:hAnsi="PT Astra Serif" w:cs="Times New Roman"/>
                <w:lang w:val="en-US"/>
              </w:rPr>
              <w:t>DOI</w:t>
            </w:r>
            <w:r w:rsidRPr="009C1CE5">
              <w:rPr>
                <w:rFonts w:ascii="PT Astra Serif" w:hAnsi="PT Astra Serif" w:cs="Times New Roman"/>
              </w:rPr>
              <w:t xml:space="preserve">: </w:t>
            </w:r>
            <w:r w:rsidRPr="009C1CE5">
              <w:rPr>
                <w:rFonts w:ascii="PT Astra Serif" w:hAnsi="PT Astra Serif" w:cs="Times New Roman"/>
                <w:iCs/>
              </w:rPr>
              <w:t>10.17217/2079-0333-2024-69-57-79</w:t>
            </w:r>
          </w:p>
          <w:p w:rsidR="009C1CE5" w:rsidRPr="009C1CE5" w:rsidRDefault="009C1CE5" w:rsidP="009C1CE5">
            <w:pPr>
              <w:spacing w:line="288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spacing w:line="288" w:lineRule="auto"/>
              <w:jc w:val="center"/>
              <w:rPr>
                <w:rFonts w:ascii="PT Astra Serif" w:hAnsi="PT Astra Serif"/>
                <w:b/>
                <w:caps/>
              </w:rPr>
            </w:pPr>
            <w:r w:rsidRPr="009C1CE5">
              <w:rPr>
                <w:rFonts w:ascii="PT Astra Serif" w:hAnsi="PT Astra Serif"/>
                <w:b/>
                <w:iCs/>
                <w:caps/>
                <w:lang w:val="en-US"/>
              </w:rPr>
              <w:t>C</w:t>
            </w:r>
            <w:r w:rsidRPr="009C1CE5">
              <w:rPr>
                <w:rFonts w:ascii="PT Astra Serif" w:hAnsi="PT Astra Serif"/>
                <w:b/>
                <w:iCs/>
                <w:caps/>
              </w:rPr>
              <w:t>ходство фаун морских звЕзд (</w:t>
            </w:r>
            <w:r w:rsidRPr="009C1CE5">
              <w:rPr>
                <w:rFonts w:ascii="PT Astra Serif" w:hAnsi="PT Astra Serif"/>
                <w:b/>
                <w:iCs/>
                <w:caps/>
                <w:lang w:val="en-US"/>
              </w:rPr>
              <w:t>Echinodermata</w:t>
            </w:r>
            <w:r w:rsidRPr="009C1CE5">
              <w:rPr>
                <w:rFonts w:ascii="PT Astra Serif" w:hAnsi="PT Astra Serif"/>
                <w:b/>
                <w:iCs/>
                <w:caps/>
              </w:rPr>
              <w:t xml:space="preserve">: </w:t>
            </w:r>
            <w:r w:rsidRPr="009C1CE5">
              <w:rPr>
                <w:rFonts w:ascii="PT Astra Serif" w:hAnsi="PT Astra Serif"/>
                <w:b/>
                <w:iCs/>
                <w:caps/>
                <w:lang w:val="en-US"/>
              </w:rPr>
              <w:t>Asteroisdea</w:t>
            </w:r>
            <w:r w:rsidRPr="009C1CE5">
              <w:rPr>
                <w:rFonts w:ascii="PT Astra Serif" w:hAnsi="PT Astra Serif"/>
                <w:b/>
                <w:iCs/>
                <w:caps/>
              </w:rPr>
              <w:t xml:space="preserve">) </w:t>
            </w:r>
            <w:r w:rsidRPr="009C1CE5">
              <w:rPr>
                <w:rFonts w:ascii="PT Astra Serif" w:hAnsi="PT Astra Serif"/>
                <w:b/>
                <w:iCs/>
                <w:caps/>
              </w:rPr>
              <w:br/>
              <w:t>морей России</w:t>
            </w:r>
          </w:p>
          <w:p w:rsidR="009C1CE5" w:rsidRPr="009C1CE5" w:rsidRDefault="009C1CE5" w:rsidP="009C1CE5">
            <w:pPr>
              <w:pStyle w:val="MyNorm"/>
              <w:spacing w:line="288" w:lineRule="auto"/>
              <w:ind w:firstLine="0"/>
              <w:jc w:val="center"/>
              <w:rPr>
                <w:rFonts w:ascii="PT Astra Serif" w:hAnsi="PT Astra Serif"/>
                <w:color w:val="auto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</w:rPr>
              <w:t>Степанов В.Г.</w:t>
            </w:r>
            <w:r w:rsidRPr="009C1CE5">
              <w:rPr>
                <w:rFonts w:ascii="PT Astra Serif" w:hAnsi="PT Astra Serif"/>
                <w:vertAlign w:val="superscript"/>
              </w:rPr>
              <w:t>1</w:t>
            </w:r>
            <w:r w:rsidRPr="009C1CE5">
              <w:rPr>
                <w:rFonts w:ascii="PT Astra Serif" w:hAnsi="PT Astra Serif"/>
              </w:rPr>
              <w:t>, Панина Е.Г.</w:t>
            </w:r>
            <w:r w:rsidRPr="009C1CE5">
              <w:rPr>
                <w:rFonts w:ascii="PT Astra Serif" w:hAnsi="PT Astra Serif"/>
                <w:vertAlign w:val="superscript"/>
              </w:rPr>
              <w:t>2</w:t>
            </w:r>
          </w:p>
          <w:p w:rsidR="009C1CE5" w:rsidRPr="009C1CE5" w:rsidRDefault="009C1CE5" w:rsidP="009C1CE5">
            <w:pPr>
              <w:pStyle w:val="MyNorm"/>
              <w:spacing w:line="288" w:lineRule="auto"/>
              <w:ind w:firstLine="0"/>
              <w:jc w:val="center"/>
              <w:rPr>
                <w:rFonts w:ascii="PT Astra Serif" w:hAnsi="PT Astra Serif"/>
                <w:color w:val="auto"/>
              </w:rPr>
            </w:pPr>
          </w:p>
          <w:p w:rsidR="009C1CE5" w:rsidRPr="009C1CE5" w:rsidRDefault="009C1CE5" w:rsidP="009C1CE5">
            <w:pPr>
              <w:widowControl w:val="0"/>
              <w:tabs>
                <w:tab w:val="left" w:pos="4050"/>
              </w:tabs>
              <w:spacing w:line="288" w:lineRule="auto"/>
              <w:outlineLvl w:val="4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  <w:vertAlign w:val="superscript"/>
              </w:rPr>
              <w:t>1 </w:t>
            </w:r>
            <w:r w:rsidRPr="009C1CE5">
              <w:rPr>
                <w:rFonts w:ascii="PT Astra Serif" w:hAnsi="PT Astra Serif"/>
              </w:rPr>
              <w:t>Камчатский филиал Тихоокеанского института географии ДВО РАН, г. Петропавловск-Камчатс-</w:t>
            </w:r>
            <w:r w:rsidRPr="009C1CE5">
              <w:rPr>
                <w:rFonts w:ascii="PT Astra Serif" w:hAnsi="PT Astra Serif"/>
              </w:rPr>
              <w:br/>
              <w:t>кий, ул. Партизанская, 6.</w:t>
            </w:r>
          </w:p>
          <w:p w:rsidR="009C1CE5" w:rsidRPr="009C1CE5" w:rsidRDefault="009C1CE5" w:rsidP="009C1CE5">
            <w:pPr>
              <w:widowControl w:val="0"/>
              <w:tabs>
                <w:tab w:val="left" w:pos="4050"/>
              </w:tabs>
              <w:spacing w:line="288" w:lineRule="auto"/>
              <w:outlineLvl w:val="4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  <w:vertAlign w:val="superscript"/>
              </w:rPr>
              <w:lastRenderedPageBreak/>
              <w:t>2 </w:t>
            </w:r>
            <w:r w:rsidRPr="009C1CE5">
              <w:rPr>
                <w:rFonts w:ascii="PT Astra Serif" w:hAnsi="PT Astra Serif"/>
              </w:rPr>
              <w:t>Зоологический институт РАН, г. Санкт-Петербург, Университетская наб., 1.</w:t>
            </w:r>
          </w:p>
          <w:p w:rsidR="009C1CE5" w:rsidRPr="009C1CE5" w:rsidRDefault="009C1CE5" w:rsidP="009C1CE5">
            <w:pPr>
              <w:pStyle w:val="MyNorm"/>
              <w:spacing w:line="288" w:lineRule="auto"/>
              <w:ind w:firstLine="0"/>
              <w:jc w:val="center"/>
              <w:rPr>
                <w:rFonts w:ascii="PT Astra Serif" w:hAnsi="PT Astra Serif"/>
                <w:color w:val="auto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</w:rPr>
              <w:t>По литературным и собственным данным проведен сравнительный анализ фаун морских звезд из российских морей. Проанализировано видовое разнообразие морских звезд Черного моря, аркт</w:t>
            </w:r>
            <w:r w:rsidRPr="009C1CE5">
              <w:rPr>
                <w:rFonts w:ascii="PT Astra Serif" w:hAnsi="PT Astra Serif"/>
              </w:rPr>
              <w:t>и</w:t>
            </w:r>
            <w:r w:rsidRPr="009C1CE5">
              <w:rPr>
                <w:rFonts w:ascii="PT Astra Serif" w:hAnsi="PT Astra Serif"/>
              </w:rPr>
              <w:t>ческих (Белое, Баренцево, Карское, Лаптевых, Восточно-Сибирское, Чукотское) и дальневосто</w:t>
            </w:r>
            <w:r w:rsidRPr="009C1CE5">
              <w:rPr>
                <w:rFonts w:ascii="PT Astra Serif" w:hAnsi="PT Astra Serif"/>
              </w:rPr>
              <w:t>ч</w:t>
            </w:r>
            <w:r w:rsidRPr="009C1CE5">
              <w:rPr>
                <w:rFonts w:ascii="PT Astra Serif" w:hAnsi="PT Astra Serif"/>
              </w:rPr>
              <w:t>ных (Берингово, Охотское, Японское) морей России, а также Центрального полярного бассейна. Фауну морских звезд рассматриваемых районов можно разделились на 3 группы: 1) Черное море; 2) аркт</w:t>
            </w:r>
            <w:r w:rsidRPr="009C1CE5">
              <w:rPr>
                <w:rFonts w:ascii="PT Astra Serif" w:hAnsi="PT Astra Serif"/>
              </w:rPr>
              <w:t>и</w:t>
            </w:r>
            <w:r w:rsidRPr="009C1CE5">
              <w:rPr>
                <w:rFonts w:ascii="PT Astra Serif" w:hAnsi="PT Astra Serif"/>
              </w:rPr>
              <w:t xml:space="preserve">ческие моря, за исключением Чукотского; 3) Чукотское море и дальневосточные моря. </w:t>
            </w:r>
          </w:p>
          <w:p w:rsidR="009C1CE5" w:rsidRPr="009C1CE5" w:rsidRDefault="009C1CE5" w:rsidP="009C1CE5">
            <w:pPr>
              <w:pStyle w:val="MyNorm"/>
              <w:spacing w:line="288" w:lineRule="auto"/>
              <w:ind w:firstLine="0"/>
              <w:rPr>
                <w:rFonts w:ascii="PT Astra Serif" w:hAnsi="PT Astra Serif"/>
                <w:color w:val="auto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/>
                <w:b/>
              </w:rPr>
            </w:pPr>
            <w:r w:rsidRPr="009C1CE5">
              <w:rPr>
                <w:rFonts w:ascii="PT Astra Serif" w:hAnsi="PT Astra Serif"/>
                <w:b/>
              </w:rPr>
              <w:t xml:space="preserve">Ключевые слова: </w:t>
            </w:r>
            <w:r w:rsidRPr="009C1CE5">
              <w:rPr>
                <w:rFonts w:ascii="PT Astra Serif" w:hAnsi="PT Astra Serif"/>
              </w:rPr>
              <w:t>морские звезды, распространение, сравнение фаун, Asteroidea.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</w:tc>
      </w:tr>
      <w:tr w:rsidR="009C1CE5" w:rsidRPr="009C1CE5" w:rsidTr="009C1CE5">
        <w:trPr>
          <w:jc w:val="center"/>
        </w:trPr>
        <w:tc>
          <w:tcPr>
            <w:tcW w:w="9571" w:type="dxa"/>
          </w:tcPr>
          <w:p w:rsidR="009C1CE5" w:rsidRPr="009C1CE5" w:rsidRDefault="009C1CE5" w:rsidP="009C1CE5">
            <w:pPr>
              <w:spacing w:after="120"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 xml:space="preserve">УДК </w:t>
            </w:r>
            <w:r w:rsidRPr="009C1CE5">
              <w:rPr>
                <w:rFonts w:ascii="PT Astra Serif" w:hAnsi="PT Astra Serif" w:cs="Times New Roman"/>
                <w:lang w:val="en-US"/>
              </w:rPr>
              <w:t>[</w:t>
            </w:r>
            <w:r w:rsidRPr="009C1CE5">
              <w:rPr>
                <w:rFonts w:ascii="PT Astra Serif" w:hAnsi="PT Astra Serif" w:cs="Times New Roman"/>
              </w:rPr>
              <w:t>635.926+581.526.323</w:t>
            </w:r>
            <w:r w:rsidRPr="009C1CE5">
              <w:rPr>
                <w:rFonts w:ascii="PT Astra Serif" w:hAnsi="PT Astra Serif" w:cs="Times New Roman"/>
                <w:lang w:val="en-US"/>
              </w:rPr>
              <w:t>]</w:t>
            </w:r>
            <w:r w:rsidRPr="009C1CE5">
              <w:rPr>
                <w:rFonts w:ascii="PT Astra Serif" w:hAnsi="PT Astra Serif" w:cs="Times New Roman"/>
              </w:rPr>
              <w:t xml:space="preserve">(262.81)                           </w:t>
            </w:r>
            <w:r>
              <w:rPr>
                <w:rFonts w:ascii="PT Astra Serif" w:hAnsi="PT Astra Serif" w:cs="Times New Roman"/>
              </w:rPr>
              <w:t xml:space="preserve">          </w:t>
            </w:r>
            <w:r w:rsidRPr="009C1CE5">
              <w:rPr>
                <w:rFonts w:ascii="PT Astra Serif" w:hAnsi="PT Astra Serif" w:cs="Times New Roman"/>
              </w:rPr>
              <w:t xml:space="preserve">   </w:t>
            </w:r>
            <w:r w:rsidRPr="009C1CE5">
              <w:rPr>
                <w:rFonts w:ascii="PT Astra Serif" w:hAnsi="PT Astra Serif" w:cs="Times New Roman"/>
                <w:lang w:val="en-US"/>
              </w:rPr>
              <w:t>DOI</w:t>
            </w:r>
            <w:r w:rsidRPr="009C1CE5">
              <w:rPr>
                <w:rFonts w:ascii="PT Astra Serif" w:hAnsi="PT Astra Serif" w:cs="Times New Roman"/>
              </w:rPr>
              <w:t xml:space="preserve">: </w:t>
            </w:r>
            <w:r w:rsidRPr="009C1CE5">
              <w:rPr>
                <w:rFonts w:ascii="PT Astra Serif" w:hAnsi="PT Astra Serif" w:cs="Times New Roman"/>
                <w:iCs/>
              </w:rPr>
              <w:t>10.17217/2079-0333-2024-69-80-95</w:t>
            </w:r>
          </w:p>
          <w:p w:rsidR="009C1CE5" w:rsidRPr="009C1CE5" w:rsidRDefault="009C1CE5" w:rsidP="009C1CE5">
            <w:pPr>
              <w:spacing w:line="288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jc w:val="center"/>
              <w:rPr>
                <w:rFonts w:ascii="PT Astra Serif" w:hAnsi="PT Astra Serif" w:cs="Times New Roman"/>
                <w:b/>
                <w:caps/>
                <w:sz w:val="22"/>
                <w:szCs w:val="22"/>
              </w:rPr>
            </w:pPr>
            <w:r w:rsidRPr="009C1CE5">
              <w:rPr>
                <w:rFonts w:ascii="PT Astra Serif" w:hAnsi="PT Astra Serif" w:cs="Times New Roman"/>
                <w:b/>
                <w:caps/>
                <w:sz w:val="22"/>
                <w:szCs w:val="22"/>
              </w:rPr>
              <w:t xml:space="preserve">Водные растения прибрежной зоны Каспийского моря </w:t>
            </w:r>
            <w:r w:rsidRPr="009C1CE5">
              <w:rPr>
                <w:rFonts w:ascii="PT Astra Serif" w:hAnsi="PT Astra Serif" w:cs="Times New Roman"/>
                <w:b/>
                <w:caps/>
                <w:sz w:val="22"/>
                <w:szCs w:val="22"/>
              </w:rPr>
              <w:br/>
              <w:t>и их практическое применение</w:t>
            </w: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jc w:val="center"/>
              <w:rPr>
                <w:rFonts w:ascii="PT Astra Serif" w:hAnsi="PT Astra Serif" w:cs="Times New Roman"/>
                <w:b/>
                <w:caps/>
                <w:sz w:val="22"/>
                <w:szCs w:val="22"/>
              </w:rPr>
            </w:pP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rPr>
                <w:rFonts w:ascii="PT Astra Serif" w:hAnsi="PT Astra Serif" w:cs="Times New Roman"/>
                <w:bCs/>
                <w:sz w:val="22"/>
                <w:szCs w:val="22"/>
                <w:vertAlign w:val="superscript"/>
                <w:lang w:eastAsia="en-US"/>
              </w:rPr>
            </w:pP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>Аппазова А.Р.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vertAlign w:val="superscript"/>
                <w:lang w:eastAsia="en-US"/>
              </w:rPr>
              <w:t>1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>, Харченко Н.Н.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vertAlign w:val="superscript"/>
                <w:lang w:eastAsia="en-US"/>
              </w:rPr>
              <w:t>1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>, Шамсудинов Ж.М.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</w:pP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</w:pP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vertAlign w:val="superscript"/>
                <w:lang w:eastAsia="en-US"/>
              </w:rPr>
              <w:t>1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> Волжско-Каспийский филиал Всероссийского научно-исследовательского института ры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>б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>ного хозяйства и океанографии (КаспНИРХ), г. Астрахань, ул. Савушкина, 1.</w:t>
            </w: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</w:pP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> Западно-Каспийский отдел Волжско-Каспийского филиала Всероссийского научно-исследова-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br/>
              <w:t xml:space="preserve">тельского института рыбного хозяйства и океанографии (КаспНИРХ), Республика Дагестан, </w:t>
            </w:r>
            <w:r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br/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>г. Маха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>ч</w:t>
            </w:r>
            <w:r w:rsidRPr="009C1CE5">
              <w:rPr>
                <w:rFonts w:ascii="PT Astra Serif" w:hAnsi="PT Astra Serif" w:cs="Times New Roman"/>
                <w:bCs/>
                <w:sz w:val="22"/>
                <w:szCs w:val="22"/>
                <w:lang w:eastAsia="en-US"/>
              </w:rPr>
              <w:t xml:space="preserve">кала, ул. Абубакарова, 104. </w:t>
            </w: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9C1CE5">
              <w:rPr>
                <w:rFonts w:ascii="PT Astra Serif" w:hAnsi="PT Astra Serif" w:cs="Times New Roman"/>
                <w:sz w:val="22"/>
                <w:szCs w:val="22"/>
              </w:rPr>
              <w:t xml:space="preserve">Морские травы семейства </w:t>
            </w:r>
            <w:r w:rsidRPr="009C1CE5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Zosteraseae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 xml:space="preserve"> – ценный биологический ресурс и сырье, используемое для производства зостерина – полисахарида пектиновой природы с начала 40-х гг. ХХ века. В насто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>я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>щее время объемы запасов зостеры на Каспии изучены недостаточно, остаются неизвестными места ма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>сового произрастания зостеры, а также места массового скопления штормовых выбросов зостеры, образующихся после сезонных штормовых ветров. Приведенные в статье результаты и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 xml:space="preserve">следования посвящены определению видового состава водной растительности прибрежной зоны Каспийского моря, а также проблеме сбора и заготовки штормовых выбросов морской травы </w:t>
            </w:r>
            <w:bookmarkStart w:id="1" w:name="_Hlk169457860"/>
            <w:r w:rsidRPr="009C1CE5">
              <w:rPr>
                <w:rFonts w:ascii="PT Astra Serif" w:hAnsi="PT Astra Serif" w:cs="Times New Roman"/>
                <w:i/>
                <w:sz w:val="22"/>
                <w:szCs w:val="22"/>
                <w:lang w:val="en-US"/>
              </w:rPr>
              <w:t>Nanoz</w:t>
            </w:r>
            <w:r w:rsidRPr="009C1CE5"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ostera </w:t>
            </w:r>
            <w:r w:rsidRPr="009C1CE5">
              <w:rPr>
                <w:rFonts w:ascii="PT Astra Serif" w:hAnsi="PT Astra Serif" w:cs="Times New Roman"/>
                <w:i/>
                <w:sz w:val="22"/>
                <w:szCs w:val="22"/>
                <w:lang w:val="en-US"/>
              </w:rPr>
              <w:t>noltei</w:t>
            </w:r>
            <w:bookmarkEnd w:id="1"/>
            <w:r w:rsidRPr="009C1CE5">
              <w:rPr>
                <w:rFonts w:ascii="PT Astra Serif" w:hAnsi="PT Astra Serif" w:cs="Times New Roman"/>
                <w:sz w:val="22"/>
                <w:szCs w:val="22"/>
              </w:rPr>
              <w:t xml:space="preserve">. Исследовано побережье Каспийского моря протяженностью около 150 км от Аграханского залива до г. Избербаша. Обнаружены доминантные виды водных растений: </w:t>
            </w:r>
            <w:r w:rsidRPr="009C1CE5">
              <w:rPr>
                <w:rFonts w:ascii="PT Astra Serif" w:hAnsi="PT Astra Serif" w:cs="Times New Roman"/>
                <w:i/>
                <w:sz w:val="22"/>
                <w:szCs w:val="22"/>
              </w:rPr>
              <w:t>Ruppia maritima, Ceratophyllum demersum, Laurencia caspica, Cladophora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 xml:space="preserve">, штормовые выбросы </w:t>
            </w:r>
            <w:r w:rsidRPr="009C1CE5">
              <w:rPr>
                <w:rFonts w:ascii="PT Astra Serif" w:hAnsi="PT Astra Serif" w:cs="Times New Roman"/>
                <w:i/>
                <w:sz w:val="22"/>
                <w:szCs w:val="22"/>
                <w:lang w:val="en-US"/>
              </w:rPr>
              <w:t>N</w:t>
            </w:r>
            <w:r w:rsidRPr="009C1CE5"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. </w:t>
            </w:r>
            <w:r w:rsidRPr="009C1CE5">
              <w:rPr>
                <w:rFonts w:ascii="PT Astra Serif" w:hAnsi="PT Astra Serif" w:cs="Times New Roman"/>
                <w:i/>
                <w:sz w:val="22"/>
                <w:szCs w:val="22"/>
                <w:lang w:val="en-US"/>
              </w:rPr>
              <w:t>noltei</w:t>
            </w:r>
            <w:r w:rsidRPr="009C1CE5">
              <w:rPr>
                <w:rFonts w:ascii="PT Astra Serif" w:hAnsi="PT Astra Serif" w:cs="Times New Roman"/>
                <w:i/>
                <w:sz w:val="22"/>
                <w:szCs w:val="22"/>
              </w:rPr>
              <w:t>.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 xml:space="preserve"> Разработана технологическая инструкция по сбору и заготовке сушеной морской травы семейства </w:t>
            </w:r>
            <w:r w:rsidRPr="009C1CE5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Zosteraseae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>. Выявлено, что ос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>о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>бый практический интерес представляют нанозостера и лауренсия.</w:t>
            </w: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9C1CE5" w:rsidRPr="009C1CE5" w:rsidRDefault="009C1CE5" w:rsidP="009C1CE5">
            <w:pPr>
              <w:pStyle w:val="ConsPlusNormal"/>
              <w:suppressAutoHyphens w:val="0"/>
              <w:spacing w:line="288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9C1CE5">
              <w:rPr>
                <w:rFonts w:ascii="PT Astra Serif" w:hAnsi="PT Astra Serif" w:cs="Times New Roman"/>
                <w:b/>
                <w:sz w:val="22"/>
                <w:szCs w:val="22"/>
              </w:rPr>
              <w:t>Ключевые слова: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 xml:space="preserve"> высшие водные растения, красные водоросли, лауренсия, нанозостера, полис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>а</w:t>
            </w:r>
            <w:r w:rsidRPr="009C1CE5">
              <w:rPr>
                <w:rFonts w:ascii="PT Astra Serif" w:hAnsi="PT Astra Serif" w:cs="Times New Roman"/>
                <w:sz w:val="22"/>
                <w:szCs w:val="22"/>
              </w:rPr>
              <w:t xml:space="preserve">хариды, Северный Каспий, фитобентос. 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</w:tc>
      </w:tr>
      <w:tr w:rsidR="009C1CE5" w:rsidRPr="009C1CE5" w:rsidTr="009C1CE5">
        <w:trPr>
          <w:jc w:val="center"/>
        </w:trPr>
        <w:tc>
          <w:tcPr>
            <w:tcW w:w="9571" w:type="dxa"/>
          </w:tcPr>
          <w:p w:rsidR="009C1CE5" w:rsidRPr="009C1CE5" w:rsidRDefault="009C1CE5" w:rsidP="009C1CE5">
            <w:pPr>
              <w:widowControl w:val="0"/>
              <w:spacing w:after="120"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>Научная статья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 xml:space="preserve">УДК </w:t>
            </w:r>
            <w:r w:rsidRPr="009C1CE5">
              <w:rPr>
                <w:rFonts w:ascii="PT Astra Serif" w:hAnsi="PT Astra Serif" w:cs="Times New Roman"/>
                <w:lang w:val="en-US"/>
              </w:rPr>
              <w:t>[</w:t>
            </w:r>
            <w:r w:rsidRPr="009C1CE5">
              <w:rPr>
                <w:rFonts w:ascii="PT Astra Serif" w:hAnsi="PT Astra Serif" w:cs="Times New Roman"/>
              </w:rPr>
              <w:t>639.211.4+597.552.51</w:t>
            </w:r>
            <w:r w:rsidRPr="009C1CE5">
              <w:rPr>
                <w:rFonts w:ascii="PT Astra Serif" w:hAnsi="PT Astra Serif" w:cs="Times New Roman"/>
                <w:lang w:val="en-US"/>
              </w:rPr>
              <w:t>]</w:t>
            </w:r>
            <w:r w:rsidRPr="009C1CE5">
              <w:rPr>
                <w:rFonts w:ascii="PT Astra Serif" w:hAnsi="PT Astra Serif" w:cs="Times New Roman"/>
              </w:rPr>
              <w:t xml:space="preserve">(470.26)                 </w:t>
            </w:r>
            <w:r>
              <w:rPr>
                <w:rFonts w:ascii="PT Astra Serif" w:hAnsi="PT Astra Serif" w:cs="Times New Roman"/>
              </w:rPr>
              <w:t xml:space="preserve">           </w:t>
            </w:r>
            <w:r w:rsidRPr="009C1CE5">
              <w:rPr>
                <w:rFonts w:ascii="PT Astra Serif" w:hAnsi="PT Astra Serif" w:cs="Times New Roman"/>
              </w:rPr>
              <w:t xml:space="preserve">          </w:t>
            </w:r>
            <w:r w:rsidRPr="009C1CE5">
              <w:rPr>
                <w:rFonts w:ascii="PT Astra Serif" w:hAnsi="PT Astra Serif" w:cs="Times New Roman"/>
                <w:lang w:val="en-US"/>
              </w:rPr>
              <w:t>DOI</w:t>
            </w:r>
            <w:r w:rsidRPr="009C1CE5">
              <w:rPr>
                <w:rFonts w:ascii="PT Astra Serif" w:hAnsi="PT Astra Serif" w:cs="Times New Roman"/>
              </w:rPr>
              <w:t xml:space="preserve">: </w:t>
            </w:r>
            <w:r w:rsidRPr="009C1CE5">
              <w:rPr>
                <w:rFonts w:ascii="PT Astra Serif" w:hAnsi="PT Astra Serif" w:cs="Times New Roman"/>
                <w:iCs/>
              </w:rPr>
              <w:t>10.17217/2079-0333-2024-69-96-110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jc w:val="center"/>
              <w:rPr>
                <w:rFonts w:ascii="PT Astra Serif" w:hAnsi="PT Astra Serif" w:cs="Times New Roman"/>
                <w:b/>
              </w:rPr>
            </w:pPr>
            <w:r w:rsidRPr="009C1CE5">
              <w:rPr>
                <w:rFonts w:ascii="PT Astra Serif" w:hAnsi="PT Astra Serif" w:cs="Times New Roman"/>
                <w:b/>
              </w:rPr>
              <w:t>РОСТ ЕВРОПЕЙСКОЙ РЯПУШКИ (</w:t>
            </w:r>
            <w:r w:rsidRPr="009C1CE5">
              <w:rPr>
                <w:rFonts w:ascii="PT Astra Serif" w:hAnsi="PT Astra Serif" w:cs="Times New Roman"/>
                <w:b/>
                <w:i/>
              </w:rPr>
              <w:t>COREGONUS ALBULA</w:t>
            </w:r>
            <w:r w:rsidRPr="009C1CE5">
              <w:rPr>
                <w:rFonts w:ascii="PT Astra Serif" w:hAnsi="PT Astra Serif" w:cs="Times New Roman"/>
                <w:b/>
              </w:rPr>
              <w:t>,</w:t>
            </w:r>
            <w:r w:rsidRPr="009C1CE5">
              <w:rPr>
                <w:rFonts w:ascii="PT Astra Serif" w:hAnsi="PT Astra Serif" w:cs="Times New Roman"/>
                <w:b/>
                <w:i/>
              </w:rPr>
              <w:t xml:space="preserve"> </w:t>
            </w:r>
            <w:r w:rsidRPr="009C1CE5">
              <w:rPr>
                <w:rFonts w:ascii="PT Astra Serif" w:hAnsi="PT Astra Serif" w:cs="Times New Roman"/>
                <w:b/>
                <w:lang w:val="en-US"/>
              </w:rPr>
              <w:t>L</w:t>
            </w:r>
            <w:r w:rsidRPr="009C1CE5">
              <w:rPr>
                <w:rFonts w:ascii="PT Astra Serif" w:hAnsi="PT Astra Serif" w:cs="Times New Roman"/>
                <w:b/>
              </w:rPr>
              <w:t xml:space="preserve">.) </w:t>
            </w:r>
            <w:r w:rsidRPr="009C1CE5">
              <w:rPr>
                <w:rFonts w:ascii="PT Astra Serif" w:hAnsi="PT Astra Serif" w:cs="Times New Roman"/>
                <w:b/>
              </w:rPr>
              <w:br/>
              <w:t>ОЗЕРА ВИШТЫНЕЦКОГО (КАЛИНИНГРАДСКАЯ ОБЛАСТЬ) В ПЕРИОД 2012–2016 ГГ.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lastRenderedPageBreak/>
              <w:t>Кривопускова Е.В., Бурбах А.С.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rPr>
                <w:rFonts w:ascii="PT Astra Serif" w:hAnsi="PT Astra Serif" w:cs="Times New Roman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>Калининградский государственный технический университет, г. Калининград, ул. Советский пр</w:t>
            </w:r>
            <w:r w:rsidRPr="009C1CE5">
              <w:rPr>
                <w:rFonts w:ascii="PT Astra Serif" w:hAnsi="PT Astra Serif" w:cs="Times New Roman"/>
              </w:rPr>
              <w:t>о</w:t>
            </w:r>
            <w:r w:rsidRPr="009C1CE5">
              <w:rPr>
                <w:rFonts w:ascii="PT Astra Serif" w:hAnsi="PT Astra Serif" w:cs="Times New Roman"/>
              </w:rPr>
              <w:t>спект, 1.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rPr>
                <w:rFonts w:ascii="PT Astra Serif" w:hAnsi="PT Astra Serif" w:cs="Times New Roman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</w:rPr>
              <w:t>При отсутствии постоянных исследований информация об индивидуальном росте особей в ихти</w:t>
            </w:r>
            <w:r w:rsidRPr="009C1CE5">
              <w:rPr>
                <w:rFonts w:ascii="PT Astra Serif" w:hAnsi="PT Astra Serif"/>
              </w:rPr>
              <w:t>о</w:t>
            </w:r>
            <w:r w:rsidRPr="009C1CE5">
              <w:rPr>
                <w:rFonts w:ascii="PT Astra Serif" w:hAnsi="PT Astra Serif"/>
              </w:rPr>
              <w:t>ценозах становится основой для понимания эвтрофикационных процессов, происходящих в экос</w:t>
            </w:r>
            <w:r w:rsidRPr="009C1CE5">
              <w:rPr>
                <w:rFonts w:ascii="PT Astra Serif" w:hAnsi="PT Astra Serif"/>
              </w:rPr>
              <w:t>и</w:t>
            </w:r>
            <w:r w:rsidRPr="009C1CE5">
              <w:rPr>
                <w:rFonts w:ascii="PT Astra Serif" w:hAnsi="PT Astra Serif"/>
              </w:rPr>
              <w:t>стемах. Так, например, европейская ряпушка остро реагирует на любые сдвиги в трофическом ст</w:t>
            </w:r>
            <w:r w:rsidRPr="009C1CE5">
              <w:rPr>
                <w:rFonts w:ascii="PT Astra Serif" w:hAnsi="PT Astra Serif"/>
              </w:rPr>
              <w:t>а</w:t>
            </w:r>
            <w:r w:rsidRPr="009C1CE5">
              <w:rPr>
                <w:rFonts w:ascii="PT Astra Serif" w:hAnsi="PT Astra Serif"/>
              </w:rPr>
              <w:t>тусе водоемов изменениями в темпах роста. В озере Виштынецком ряпушка является промысловым в</w:t>
            </w:r>
            <w:r w:rsidRPr="009C1CE5">
              <w:rPr>
                <w:rFonts w:ascii="PT Astra Serif" w:hAnsi="PT Astra Serif"/>
              </w:rPr>
              <w:t>и</w:t>
            </w:r>
            <w:r w:rsidRPr="009C1CE5">
              <w:rPr>
                <w:rFonts w:ascii="PT Astra Serif" w:hAnsi="PT Astra Serif"/>
              </w:rPr>
              <w:t>дом и объектом мониторинга, что позволило накопить достаточное количество информации, необходимой для предварительной оценки стабильности экосистемы озера, основ</w:t>
            </w:r>
            <w:r w:rsidRPr="009C1CE5">
              <w:rPr>
                <w:rFonts w:ascii="PT Astra Serif" w:hAnsi="PT Astra Serif"/>
              </w:rPr>
              <w:t>ы</w:t>
            </w:r>
            <w:r w:rsidRPr="009C1CE5">
              <w:rPr>
                <w:rFonts w:ascii="PT Astra Serif" w:hAnsi="PT Astra Serif"/>
              </w:rPr>
              <w:t>ваясь на данных об индивидуальном росте особей. Ретроспективный анализ данных о росте р</w:t>
            </w:r>
            <w:r w:rsidRPr="009C1CE5">
              <w:rPr>
                <w:rFonts w:ascii="PT Astra Serif" w:hAnsi="PT Astra Serif"/>
              </w:rPr>
              <w:t>я</w:t>
            </w:r>
            <w:r w:rsidRPr="009C1CE5">
              <w:rPr>
                <w:rFonts w:ascii="PT Astra Serif" w:hAnsi="PT Astra Serif"/>
              </w:rPr>
              <w:t>пушки в период с 2012 по 2016 гг. показал, что в рассматриваемый период отсутствуют значимые межгодовые колебания, что может косвенно свидетельствовать о стабильных условиях окружа</w:t>
            </w:r>
            <w:r w:rsidRPr="009C1CE5">
              <w:rPr>
                <w:rFonts w:ascii="PT Astra Serif" w:hAnsi="PT Astra Serif"/>
              </w:rPr>
              <w:t>ю</w:t>
            </w:r>
            <w:r w:rsidRPr="009C1CE5">
              <w:rPr>
                <w:rFonts w:ascii="PT Astra Serif" w:hAnsi="PT Astra Serif"/>
              </w:rPr>
              <w:t>щей среды. Наблюдаемые межг</w:t>
            </w:r>
            <w:r w:rsidRPr="009C1CE5">
              <w:rPr>
                <w:rFonts w:ascii="PT Astra Serif" w:hAnsi="PT Astra Serif"/>
              </w:rPr>
              <w:t>о</w:t>
            </w:r>
            <w:r w:rsidRPr="009C1CE5">
              <w:rPr>
                <w:rFonts w:ascii="PT Astra Serif" w:hAnsi="PT Astra Serif"/>
              </w:rPr>
              <w:t>довые сдвиги в размерно-возрастных характеристиках связаны с колебаниями численности пополнения.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rPr>
                <w:rFonts w:ascii="PT Astra Serif" w:hAnsi="PT Astra Serif"/>
                <w:b/>
                <w:i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/>
                <w:b/>
              </w:rPr>
              <w:t xml:space="preserve">Ключевые слова: </w:t>
            </w:r>
            <w:r w:rsidRPr="009C1CE5">
              <w:rPr>
                <w:rFonts w:ascii="PT Astra Serif" w:hAnsi="PT Astra Serif"/>
              </w:rPr>
              <w:t>европейская ряпушка, обратные расчисления роста, озеро Виштынецкое, рост.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/>
              </w:rPr>
            </w:pPr>
          </w:p>
        </w:tc>
      </w:tr>
      <w:tr w:rsidR="009C1CE5" w:rsidRPr="009C1CE5" w:rsidTr="009C1CE5">
        <w:trPr>
          <w:jc w:val="center"/>
        </w:trPr>
        <w:tc>
          <w:tcPr>
            <w:tcW w:w="9571" w:type="dxa"/>
          </w:tcPr>
          <w:p w:rsidR="009C1CE5" w:rsidRPr="009C1CE5" w:rsidRDefault="009C1CE5" w:rsidP="009C1CE5">
            <w:pPr>
              <w:spacing w:after="120"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9C1CE5" w:rsidRPr="009C1CE5" w:rsidRDefault="009C1CE5" w:rsidP="009C1CE5">
            <w:pPr>
              <w:spacing w:line="288" w:lineRule="auto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 xml:space="preserve">УДК 606:639.3.043:595.77                             </w:t>
            </w:r>
            <w:r>
              <w:rPr>
                <w:rFonts w:ascii="PT Astra Serif" w:hAnsi="PT Astra Serif" w:cs="Times New Roman"/>
              </w:rPr>
              <w:t xml:space="preserve">          </w:t>
            </w:r>
            <w:r w:rsidRPr="009C1CE5">
              <w:rPr>
                <w:rFonts w:ascii="PT Astra Serif" w:hAnsi="PT Astra Serif" w:cs="Times New Roman"/>
              </w:rPr>
              <w:t xml:space="preserve">              </w:t>
            </w:r>
            <w:r w:rsidRPr="009C1CE5">
              <w:rPr>
                <w:rFonts w:ascii="PT Astra Serif" w:hAnsi="PT Astra Serif" w:cs="Times New Roman"/>
                <w:lang w:val="en-US"/>
              </w:rPr>
              <w:t>DOI</w:t>
            </w:r>
            <w:r w:rsidRPr="009C1CE5">
              <w:rPr>
                <w:rFonts w:ascii="PT Astra Serif" w:hAnsi="PT Astra Serif" w:cs="Times New Roman"/>
              </w:rPr>
              <w:t xml:space="preserve">: </w:t>
            </w:r>
            <w:r w:rsidRPr="009C1CE5">
              <w:rPr>
                <w:rFonts w:ascii="PT Astra Serif" w:hAnsi="PT Astra Serif" w:cs="Times New Roman"/>
                <w:iCs/>
              </w:rPr>
              <w:t>10.17217/2079-0333-2024-69-111-125</w:t>
            </w:r>
          </w:p>
          <w:p w:rsidR="009C1CE5" w:rsidRPr="009C1CE5" w:rsidRDefault="009C1CE5" w:rsidP="009C1CE5">
            <w:pPr>
              <w:spacing w:line="288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</w:rPr>
            </w:pPr>
            <w:r w:rsidRPr="009C1CE5">
              <w:rPr>
                <w:rFonts w:ascii="PT Astra Serif" w:hAnsi="PT Astra Serif" w:cs="Times New Roman"/>
                <w:b/>
              </w:rPr>
              <w:t xml:space="preserve">ИЗУЧЕНИЕ ПОТЕНЦИАЛА ЛИЧИНКИ </w:t>
            </w:r>
            <w:r w:rsidRPr="009C1CE5">
              <w:rPr>
                <w:rFonts w:ascii="PT Astra Serif" w:hAnsi="PT Astra Serif" w:cs="Times New Roman"/>
                <w:b/>
                <w:i/>
              </w:rPr>
              <w:t>HERMETIA ILLUCENS</w:t>
            </w:r>
            <w:r w:rsidRPr="009C1CE5">
              <w:rPr>
                <w:rFonts w:ascii="PT Astra Serif" w:hAnsi="PT Astra Serif" w:cs="Times New Roman"/>
                <w:b/>
              </w:rPr>
              <w:t xml:space="preserve"> </w:t>
            </w:r>
            <w:r w:rsidRPr="009C1CE5">
              <w:rPr>
                <w:rFonts w:ascii="PT Astra Serif" w:hAnsi="PT Astra Serif" w:cs="Times New Roman"/>
                <w:b/>
              </w:rPr>
              <w:br/>
              <w:t xml:space="preserve">И ЕЕ ГИДРОЛИЗАТОВ ДЛЯ ИСПОЛЬЗОВАНИЯ </w:t>
            </w:r>
            <w:r w:rsidRPr="009C1CE5">
              <w:rPr>
                <w:rFonts w:ascii="PT Astra Serif" w:hAnsi="PT Astra Serif" w:cs="Times New Roman"/>
                <w:b/>
              </w:rPr>
              <w:br/>
              <w:t>В КАЧЕСТВЕ ИСТОЧНИКА БЕЛКА И ЖИРА В АКВАБИОТЕХНОЛОГИИ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 w:cs="Times New Roman"/>
                <w:b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>Мезенова О.Я.</w:t>
            </w:r>
            <w:r w:rsidRPr="009C1CE5">
              <w:rPr>
                <w:rFonts w:ascii="PT Astra Serif" w:hAnsi="PT Astra Serif" w:cs="Times New Roman"/>
                <w:vertAlign w:val="superscript"/>
              </w:rPr>
              <w:t>1</w:t>
            </w:r>
            <w:r w:rsidRPr="009C1CE5">
              <w:rPr>
                <w:rFonts w:ascii="PT Astra Serif" w:hAnsi="PT Astra Serif" w:cs="Times New Roman"/>
              </w:rPr>
              <w:t>, Агафонова С.В.</w:t>
            </w:r>
            <w:r w:rsidRPr="009C1CE5">
              <w:rPr>
                <w:rFonts w:ascii="PT Astra Serif" w:hAnsi="PT Astra Serif" w:cs="Times New Roman"/>
                <w:vertAlign w:val="superscript"/>
              </w:rPr>
              <w:t>1</w:t>
            </w:r>
            <w:r w:rsidRPr="009C1CE5">
              <w:rPr>
                <w:rFonts w:ascii="PT Astra Serif" w:hAnsi="PT Astra Serif" w:cs="Times New Roman"/>
              </w:rPr>
              <w:t>, Романенко Н.Ю.</w:t>
            </w:r>
            <w:r w:rsidRPr="009C1CE5">
              <w:rPr>
                <w:rFonts w:ascii="PT Astra Serif" w:hAnsi="PT Astra Serif" w:cs="Times New Roman"/>
                <w:vertAlign w:val="superscript"/>
              </w:rPr>
              <w:t>1</w:t>
            </w:r>
            <w:r w:rsidRPr="009C1CE5">
              <w:rPr>
                <w:rFonts w:ascii="PT Astra Serif" w:hAnsi="PT Astra Serif" w:cs="Times New Roman"/>
              </w:rPr>
              <w:t>, Калинина Н.С.</w:t>
            </w:r>
            <w:r w:rsidRPr="009C1CE5">
              <w:rPr>
                <w:rFonts w:ascii="PT Astra Serif" w:hAnsi="PT Astra Serif" w:cs="Times New Roman"/>
                <w:vertAlign w:val="superscript"/>
              </w:rPr>
              <w:t>1</w:t>
            </w:r>
            <w:r w:rsidRPr="009C1CE5">
              <w:rPr>
                <w:rFonts w:ascii="PT Astra Serif" w:hAnsi="PT Astra Serif" w:cs="Times New Roman"/>
              </w:rPr>
              <w:t>, Волков В.В.</w:t>
            </w:r>
            <w:r w:rsidRPr="009C1CE5">
              <w:rPr>
                <w:rFonts w:ascii="PT Astra Serif" w:hAnsi="PT Astra Serif" w:cs="Times New Roman"/>
                <w:vertAlign w:val="superscript"/>
              </w:rPr>
              <w:t>1</w:t>
            </w:r>
            <w:r w:rsidRPr="009C1CE5">
              <w:rPr>
                <w:rFonts w:ascii="PT Astra Serif" w:hAnsi="PT Astra Serif" w:cs="Times New Roman"/>
              </w:rPr>
              <w:t>, Лихварь М.В.</w:t>
            </w:r>
            <w:r w:rsidRPr="009C1CE5">
              <w:rPr>
                <w:rFonts w:ascii="PT Astra Serif" w:hAnsi="PT Astra Serif" w:cs="Times New Roman"/>
                <w:vertAlign w:val="superscript"/>
              </w:rPr>
              <w:t>2</w:t>
            </w:r>
          </w:p>
          <w:p w:rsidR="009C1CE5" w:rsidRPr="009C1CE5" w:rsidRDefault="009C1CE5" w:rsidP="009C1CE5">
            <w:pPr>
              <w:widowControl w:val="0"/>
              <w:tabs>
                <w:tab w:val="left" w:pos="4050"/>
              </w:tabs>
              <w:spacing w:line="288" w:lineRule="auto"/>
              <w:outlineLvl w:val="4"/>
              <w:rPr>
                <w:rFonts w:ascii="PT Astra Serif" w:hAnsi="PT Astra Serif" w:cs="Times New Roman"/>
              </w:rPr>
            </w:pPr>
          </w:p>
          <w:p w:rsidR="009C1CE5" w:rsidRPr="009C1CE5" w:rsidRDefault="009C1CE5" w:rsidP="009C1CE5">
            <w:pPr>
              <w:widowControl w:val="0"/>
              <w:tabs>
                <w:tab w:val="left" w:pos="4050"/>
              </w:tabs>
              <w:spacing w:line="288" w:lineRule="auto"/>
              <w:outlineLvl w:val="4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  <w:vertAlign w:val="superscript"/>
              </w:rPr>
              <w:t>1</w:t>
            </w:r>
            <w:r w:rsidRPr="009C1CE5">
              <w:rPr>
                <w:rFonts w:ascii="PT Astra Serif" w:hAnsi="PT Astra Serif" w:cs="Times New Roman"/>
              </w:rPr>
              <w:t> Калининградский государственный технический университет, г. Калининград, Советский пр</w:t>
            </w:r>
            <w:r w:rsidRPr="009C1CE5">
              <w:rPr>
                <w:rFonts w:ascii="PT Astra Serif" w:hAnsi="PT Astra Serif" w:cs="Times New Roman"/>
              </w:rPr>
              <w:t>о</w:t>
            </w:r>
            <w:r w:rsidRPr="009C1CE5">
              <w:rPr>
                <w:rFonts w:ascii="PT Astra Serif" w:hAnsi="PT Astra Serif" w:cs="Times New Roman"/>
              </w:rPr>
              <w:t>спект, 1.</w:t>
            </w:r>
          </w:p>
          <w:p w:rsidR="009C1CE5" w:rsidRPr="009C1CE5" w:rsidRDefault="009C1CE5" w:rsidP="009C1CE5">
            <w:pPr>
              <w:widowControl w:val="0"/>
              <w:tabs>
                <w:tab w:val="left" w:pos="4050"/>
              </w:tabs>
              <w:spacing w:line="288" w:lineRule="auto"/>
              <w:outlineLvl w:val="4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  <w:vertAlign w:val="superscript"/>
              </w:rPr>
              <w:t>2</w:t>
            </w:r>
            <w:r w:rsidRPr="009C1CE5">
              <w:rPr>
                <w:rFonts w:ascii="PT Astra Serif" w:hAnsi="PT Astra Serif" w:cs="Times New Roman"/>
              </w:rPr>
              <w:t> ИП Лихварь, Калининградская область, г. Гурьевск, пер. Ясный, 4</w:t>
            </w:r>
          </w:p>
          <w:p w:rsidR="009C1CE5" w:rsidRPr="009C1CE5" w:rsidRDefault="009C1CE5" w:rsidP="009C1CE5">
            <w:pPr>
              <w:widowControl w:val="0"/>
              <w:tabs>
                <w:tab w:val="left" w:pos="4050"/>
              </w:tabs>
              <w:spacing w:line="288" w:lineRule="auto"/>
              <w:outlineLvl w:val="4"/>
              <w:rPr>
                <w:rFonts w:ascii="PT Astra Serif" w:hAnsi="PT Astra Serif" w:cs="Times New Roman"/>
                <w:shd w:val="clear" w:color="auto" w:fill="FFFFFF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 w:cs="Times New Roman"/>
              </w:rPr>
            </w:pPr>
            <w:r w:rsidRPr="009C1CE5">
              <w:rPr>
                <w:rFonts w:ascii="PT Astra Serif" w:hAnsi="PT Astra Serif" w:cs="Times New Roman"/>
              </w:rPr>
              <w:t>Проблема качественного источника белка и жира актуальна для развития аквакультуры. Альтерн</w:t>
            </w:r>
            <w:r w:rsidRPr="009C1CE5">
              <w:rPr>
                <w:rFonts w:ascii="PT Astra Serif" w:hAnsi="PT Astra Serif" w:cs="Times New Roman"/>
              </w:rPr>
              <w:t>а</w:t>
            </w:r>
            <w:r w:rsidRPr="009C1CE5">
              <w:rPr>
                <w:rFonts w:ascii="PT Astra Serif" w:hAnsi="PT Astra Serif" w:cs="Times New Roman"/>
              </w:rPr>
              <w:t xml:space="preserve">тивным заменителем животных компонентов становится личинка мухи черной львинки </w:t>
            </w:r>
            <w:r w:rsidRPr="009C1CE5">
              <w:rPr>
                <w:rFonts w:ascii="PT Astra Serif" w:hAnsi="PT Astra Serif" w:cs="Times New Roman"/>
                <w:i/>
              </w:rPr>
              <w:t>Нermetia illucens</w:t>
            </w:r>
            <w:r w:rsidRPr="009C1CE5">
              <w:rPr>
                <w:rFonts w:ascii="PT Astra Serif" w:hAnsi="PT Astra Serif" w:cs="Times New Roman"/>
              </w:rPr>
              <w:t xml:space="preserve">. Из-за наличия хитина компоненты личинки усваиваются рыбами не полностью. Целью исследования являлась оценка кормовой ценности белков и липидов личинки </w:t>
            </w:r>
            <w:r w:rsidRPr="009C1CE5">
              <w:rPr>
                <w:rFonts w:ascii="PT Astra Serif" w:hAnsi="PT Astra Serif" w:cs="Times New Roman"/>
                <w:i/>
              </w:rPr>
              <w:t>Нermetia illucens</w:t>
            </w:r>
            <w:r w:rsidRPr="009C1CE5">
              <w:rPr>
                <w:rFonts w:ascii="PT Astra Serif" w:hAnsi="PT Astra Serif" w:cs="Times New Roman"/>
              </w:rPr>
              <w:t>, подвергшейся высокотемпературному гидролизу. В результате из личинки были получены вод</w:t>
            </w:r>
            <w:r w:rsidRPr="009C1CE5">
              <w:rPr>
                <w:rFonts w:ascii="PT Astra Serif" w:hAnsi="PT Astra Serif" w:cs="Times New Roman"/>
              </w:rPr>
              <w:t>о</w:t>
            </w:r>
            <w:r w:rsidRPr="009C1CE5">
              <w:rPr>
                <w:rFonts w:ascii="PT Astra Serif" w:hAnsi="PT Astra Serif" w:cs="Times New Roman"/>
              </w:rPr>
              <w:t>раств</w:t>
            </w:r>
            <w:r w:rsidRPr="009C1CE5">
              <w:rPr>
                <w:rFonts w:ascii="PT Astra Serif" w:hAnsi="PT Astra Serif" w:cs="Times New Roman"/>
              </w:rPr>
              <w:t>о</w:t>
            </w:r>
            <w:r w:rsidRPr="009C1CE5">
              <w:rPr>
                <w:rFonts w:ascii="PT Astra Serif" w:hAnsi="PT Astra Serif" w:cs="Times New Roman"/>
              </w:rPr>
              <w:t>римая и водонерастворимая протеинсодержащие добавки и жировая добавка. Установлен химический состав сырья и добавок, аминокислотный состав протеиновых добавок и их сбаланс</w:t>
            </w:r>
            <w:r w:rsidRPr="009C1CE5">
              <w:rPr>
                <w:rFonts w:ascii="PT Astra Serif" w:hAnsi="PT Astra Serif" w:cs="Times New Roman"/>
              </w:rPr>
              <w:t>и</w:t>
            </w:r>
            <w:r w:rsidRPr="009C1CE5">
              <w:rPr>
                <w:rFonts w:ascii="PT Astra Serif" w:hAnsi="PT Astra Serif" w:cs="Times New Roman"/>
              </w:rPr>
              <w:t>рованность для лососевых; жирн</w:t>
            </w:r>
            <w:r w:rsidRPr="009C1CE5">
              <w:rPr>
                <w:rFonts w:ascii="PT Astra Serif" w:hAnsi="PT Astra Serif" w:cs="Times New Roman"/>
              </w:rPr>
              <w:t>о</w:t>
            </w:r>
            <w:r w:rsidRPr="009C1CE5">
              <w:rPr>
                <w:rFonts w:ascii="PT Astra Serif" w:hAnsi="PT Astra Serif" w:cs="Times New Roman"/>
              </w:rPr>
              <w:t>кислотный состав липидной добавки и соотношение основных групп жирных кислот. Показано повышенное содержание в водонерастворимой добавке кальция, фосфора, железа, магния, цинка, калия. Установлено уменьшение содержания хитина в протеи</w:t>
            </w:r>
            <w:r w:rsidRPr="009C1CE5">
              <w:rPr>
                <w:rFonts w:ascii="PT Astra Serif" w:hAnsi="PT Astra Serif" w:cs="Times New Roman"/>
              </w:rPr>
              <w:t>н</w:t>
            </w:r>
            <w:r w:rsidRPr="009C1CE5">
              <w:rPr>
                <w:rFonts w:ascii="PT Astra Serif" w:hAnsi="PT Astra Serif" w:cs="Times New Roman"/>
              </w:rPr>
              <w:t>содержащих добавках. Рекомендовано и</w:t>
            </w:r>
            <w:r w:rsidRPr="009C1CE5">
              <w:rPr>
                <w:rFonts w:ascii="PT Astra Serif" w:hAnsi="PT Astra Serif" w:cs="Times New Roman"/>
              </w:rPr>
              <w:t>с</w:t>
            </w:r>
            <w:r w:rsidRPr="009C1CE5">
              <w:rPr>
                <w:rFonts w:ascii="PT Astra Serif" w:hAnsi="PT Astra Serif" w:cs="Times New Roman"/>
              </w:rPr>
              <w:t xml:space="preserve">пользовать получаемые из личинки добавки в составе комбикормов для рыб в аквакультуре. </w:t>
            </w: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 w:cs="Times New Roman"/>
              </w:rPr>
            </w:pPr>
          </w:p>
          <w:p w:rsidR="009C1CE5" w:rsidRPr="009C1CE5" w:rsidRDefault="009C1CE5" w:rsidP="009C1CE5">
            <w:pPr>
              <w:widowControl w:val="0"/>
              <w:spacing w:line="288" w:lineRule="auto"/>
              <w:outlineLvl w:val="4"/>
              <w:rPr>
                <w:rFonts w:ascii="PT Astra Serif" w:hAnsi="PT Astra Serif"/>
              </w:rPr>
            </w:pPr>
            <w:r w:rsidRPr="009C1CE5">
              <w:rPr>
                <w:rFonts w:ascii="PT Astra Serif" w:hAnsi="PT Astra Serif" w:cs="Times New Roman"/>
                <w:b/>
              </w:rPr>
              <w:t xml:space="preserve">Ключевые слова: </w:t>
            </w:r>
            <w:r w:rsidRPr="009C1CE5">
              <w:rPr>
                <w:rFonts w:ascii="PT Astra Serif" w:hAnsi="PT Astra Serif" w:cs="Times New Roman"/>
              </w:rPr>
              <w:t>аминокислотный состав, белки, гидролиз, жирнокислотный состав, жиры, л</w:t>
            </w:r>
            <w:r w:rsidRPr="009C1CE5">
              <w:rPr>
                <w:rFonts w:ascii="PT Astra Serif" w:hAnsi="PT Astra Serif" w:cs="Times New Roman"/>
              </w:rPr>
              <w:t>и</w:t>
            </w:r>
            <w:r w:rsidRPr="009C1CE5">
              <w:rPr>
                <w:rFonts w:ascii="PT Astra Serif" w:hAnsi="PT Astra Serif" w:cs="Times New Roman"/>
              </w:rPr>
              <w:t xml:space="preserve">чинка </w:t>
            </w:r>
            <w:r w:rsidRPr="009C1CE5">
              <w:rPr>
                <w:rFonts w:ascii="PT Astra Serif" w:hAnsi="PT Astra Serif" w:cs="Times New Roman"/>
                <w:i/>
              </w:rPr>
              <w:t>Нermetia illucens</w:t>
            </w:r>
            <w:r w:rsidRPr="009C1CE5">
              <w:rPr>
                <w:rFonts w:ascii="PT Astra Serif" w:hAnsi="PT Astra Serif" w:cs="Times New Roman"/>
              </w:rPr>
              <w:t>, минеральные вещества.</w:t>
            </w:r>
          </w:p>
        </w:tc>
      </w:tr>
    </w:tbl>
    <w:p w:rsidR="009C1CE5" w:rsidRPr="009C1CE5" w:rsidRDefault="009C1CE5" w:rsidP="009C1CE5">
      <w:pPr>
        <w:spacing w:line="288" w:lineRule="auto"/>
        <w:rPr>
          <w:rFonts w:ascii="PT Astra Serif" w:hAnsi="PT Astra Serif"/>
          <w:sz w:val="2"/>
          <w:szCs w:val="2"/>
        </w:rPr>
      </w:pPr>
    </w:p>
    <w:sectPr w:rsidR="009C1CE5" w:rsidRPr="009C1CE5" w:rsidSect="009C1C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autoHyphenation/>
  <w:consecutiveHyphenLimit w:val="3"/>
  <w:hyphenationZone w:val="357"/>
  <w:characterSpacingControl w:val="doNotCompress"/>
  <w:compat/>
  <w:rsids>
    <w:rsidRoot w:val="009C1CE5"/>
    <w:rsid w:val="00027A26"/>
    <w:rsid w:val="00034836"/>
    <w:rsid w:val="00095D99"/>
    <w:rsid w:val="000E72A4"/>
    <w:rsid w:val="00212641"/>
    <w:rsid w:val="00406ADC"/>
    <w:rsid w:val="00421271"/>
    <w:rsid w:val="004A39F1"/>
    <w:rsid w:val="00565078"/>
    <w:rsid w:val="005821CC"/>
    <w:rsid w:val="006110C9"/>
    <w:rsid w:val="00667502"/>
    <w:rsid w:val="00786DA2"/>
    <w:rsid w:val="00874F98"/>
    <w:rsid w:val="00951F1D"/>
    <w:rsid w:val="009C1CE5"/>
    <w:rsid w:val="009E231D"/>
    <w:rsid w:val="00AC4FF2"/>
    <w:rsid w:val="00BB6406"/>
    <w:rsid w:val="00C14D10"/>
    <w:rsid w:val="00D4441A"/>
    <w:rsid w:val="00F1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E5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Norm">
    <w:name w:val="MyNorm"/>
    <w:uiPriority w:val="99"/>
    <w:rsid w:val="009C1CE5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Calibri" w:eastAsia="Times New Roman" w:hAnsi="Calibri" w:cs="Calibri"/>
      <w:color w:val="000000"/>
      <w:lang w:eastAsia="ru-RU"/>
    </w:rPr>
  </w:style>
  <w:style w:type="paragraph" w:customStyle="1" w:styleId="ConsPlusNormal">
    <w:name w:val="ConsPlusNormal"/>
    <w:rsid w:val="009C1C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babuh_ee</dc:creator>
  <cp:keywords/>
  <dc:description/>
  <cp:lastModifiedBy>babuh_ee</cp:lastModifiedBy>
  <cp:revision>3</cp:revision>
  <dcterms:created xsi:type="dcterms:W3CDTF">2024-09-26T23:41:00Z</dcterms:created>
  <dcterms:modified xsi:type="dcterms:W3CDTF">2024-09-26T23:50:00Z</dcterms:modified>
</cp:coreProperties>
</file>