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930A3A" w:rsidRDefault="0007019B" w:rsidP="0007019B">
      <w:pPr>
        <w:spacing w:line="240" w:lineRule="auto"/>
        <w:jc w:val="center"/>
        <w:rPr>
          <w:rFonts w:ascii="PT Astra Serif" w:hAnsi="PT Astra Serif"/>
          <w:lang w:val="en-US"/>
        </w:rPr>
      </w:pPr>
      <w:r w:rsidRPr="00930A3A">
        <w:rPr>
          <w:rFonts w:ascii="PT Astra Serif" w:hAnsi="PT Astra Serif"/>
          <w:b/>
          <w:lang w:val="en-US"/>
        </w:rPr>
        <w:t>Bulletin 68</w:t>
      </w:r>
      <w:r w:rsidRPr="00930A3A">
        <w:rPr>
          <w:rFonts w:ascii="PT Astra Serif" w:hAnsi="PT Astra Serif"/>
          <w:b/>
        </w:rPr>
        <w:t xml:space="preserve">, </w:t>
      </w:r>
      <w:r w:rsidRPr="00930A3A">
        <w:rPr>
          <w:rFonts w:ascii="PT Astra Serif" w:hAnsi="PT Astra Serif"/>
          <w:b/>
          <w:lang w:val="en-US"/>
        </w:rPr>
        <w:t>June 2024</w:t>
      </w:r>
    </w:p>
    <w:p w:rsidR="0007019B" w:rsidRPr="00930A3A" w:rsidRDefault="0007019B" w:rsidP="0007019B">
      <w:pPr>
        <w:spacing w:line="240" w:lineRule="auto"/>
        <w:rPr>
          <w:rFonts w:ascii="PT Astra Serif" w:hAnsi="PT Astra Serif"/>
        </w:rPr>
      </w:pPr>
    </w:p>
    <w:tbl>
      <w:tblPr>
        <w:tblStyle w:val="a3"/>
        <w:tblW w:w="0" w:type="auto"/>
        <w:jc w:val="center"/>
        <w:tblLayout w:type="fixed"/>
        <w:tblLook w:val="04A0"/>
      </w:tblPr>
      <w:tblGrid>
        <w:gridCol w:w="9571"/>
      </w:tblGrid>
      <w:tr w:rsidR="0007019B" w:rsidRPr="00930A3A" w:rsidTr="0007019B">
        <w:trPr>
          <w:jc w:val="center"/>
        </w:trPr>
        <w:tc>
          <w:tcPr>
            <w:tcW w:w="9571" w:type="dxa"/>
          </w:tcPr>
          <w:p w:rsidR="0007019B" w:rsidRPr="00930A3A" w:rsidRDefault="0007019B" w:rsidP="0007019B">
            <w:pPr>
              <w:pStyle w:val="a4"/>
              <w:widowControl w:val="0"/>
              <w:rPr>
                <w:rFonts w:ascii="PT Astra Serif" w:hAnsi="PT Astra Serif" w:cs="Times New Roman"/>
                <w:sz w:val="22"/>
                <w:szCs w:val="22"/>
              </w:rPr>
            </w:pPr>
            <w:r w:rsidRPr="00930A3A">
              <w:rPr>
                <w:rFonts w:ascii="PT Astra Serif" w:hAnsi="PT Astra Serif"/>
                <w:sz w:val="22"/>
                <w:szCs w:val="22"/>
                <w:lang w:val="en-US"/>
              </w:rPr>
              <w:t>Original article</w:t>
            </w:r>
            <w:r w:rsidRPr="00930A3A">
              <w:rPr>
                <w:rFonts w:ascii="PT Astra Serif" w:hAnsi="PT Astra Serif" w:cs="Times New Roman"/>
                <w:sz w:val="22"/>
                <w:szCs w:val="22"/>
              </w:rPr>
              <w:t xml:space="preserve"> </w:t>
            </w:r>
          </w:p>
          <w:p w:rsidR="0007019B" w:rsidRPr="00930A3A" w:rsidRDefault="0007019B" w:rsidP="0007019B">
            <w:pPr>
              <w:pStyle w:val="a4"/>
              <w:widowControl w:val="0"/>
              <w:rPr>
                <w:rFonts w:ascii="PT Astra Serif" w:hAnsi="PT Astra Serif"/>
                <w:sz w:val="22"/>
                <w:szCs w:val="22"/>
                <w:lang w:val="en-US"/>
              </w:rPr>
            </w:pPr>
            <w:r w:rsidRPr="00930A3A">
              <w:rPr>
                <w:rFonts w:ascii="PT Astra Serif" w:hAnsi="PT Astra Serif" w:cs="Times New Roman"/>
                <w:sz w:val="22"/>
                <w:szCs w:val="22"/>
              </w:rPr>
              <w:t xml:space="preserve">УДК </w:t>
            </w:r>
            <w:r w:rsidRPr="00930A3A">
              <w:rPr>
                <w:rFonts w:ascii="PT Astra Serif" w:hAnsi="PT Astra Serif"/>
                <w:sz w:val="22"/>
                <w:szCs w:val="22"/>
              </w:rPr>
              <w:t>664.955.2</w:t>
            </w:r>
            <w:r w:rsidRPr="00930A3A">
              <w:rPr>
                <w:rFonts w:ascii="PT Astra Serif" w:hAnsi="PT Astra Serif" w:cs="Times New Roman"/>
                <w:sz w:val="22"/>
                <w:szCs w:val="22"/>
              </w:rPr>
              <w:t xml:space="preserve">          </w:t>
            </w:r>
            <w:r w:rsidRPr="00930A3A">
              <w:rPr>
                <w:rFonts w:ascii="PT Astra Serif" w:hAnsi="PT Astra Serif" w:cs="Times New Roman"/>
                <w:sz w:val="22"/>
                <w:szCs w:val="22"/>
                <w:lang w:val="en-US"/>
              </w:rPr>
              <w:t xml:space="preserve">                      </w:t>
            </w:r>
            <w:r w:rsidRPr="00930A3A">
              <w:rPr>
                <w:rFonts w:ascii="PT Astra Serif" w:hAnsi="PT Astra Serif" w:cs="Times New Roman"/>
                <w:sz w:val="22"/>
                <w:szCs w:val="22"/>
              </w:rPr>
              <w:t xml:space="preserve">                                              </w:t>
            </w:r>
            <w:r w:rsidRPr="00930A3A">
              <w:rPr>
                <w:rFonts w:ascii="PT Astra Serif" w:hAnsi="PT Astra Serif" w:cs="Times New Roman"/>
                <w:iCs/>
                <w:sz w:val="22"/>
                <w:szCs w:val="22"/>
                <w:lang w:val="en-US"/>
              </w:rPr>
              <w:t>DOI</w:t>
            </w:r>
            <w:r w:rsidRPr="00930A3A">
              <w:rPr>
                <w:rFonts w:ascii="PT Astra Serif" w:hAnsi="PT Astra Serif" w:cs="Times New Roman"/>
                <w:iCs/>
                <w:sz w:val="22"/>
                <w:szCs w:val="22"/>
              </w:rPr>
              <w:t>: 10.17217/2079-0333-2024-68-</w:t>
            </w:r>
            <w:r w:rsidRPr="00930A3A">
              <w:rPr>
                <w:rFonts w:ascii="PT Astra Serif" w:hAnsi="PT Astra Serif" w:cs="Times New Roman"/>
                <w:iCs/>
                <w:sz w:val="22"/>
                <w:szCs w:val="22"/>
                <w:lang w:val="en-US"/>
              </w:rPr>
              <w:t>8-21</w:t>
            </w:r>
          </w:p>
          <w:p w:rsidR="0007019B" w:rsidRPr="00930A3A" w:rsidRDefault="0007019B" w:rsidP="0007019B">
            <w:pPr>
              <w:pStyle w:val="a4"/>
              <w:widowControl w:val="0"/>
              <w:spacing w:after="0"/>
              <w:jc w:val="center"/>
              <w:rPr>
                <w:rFonts w:ascii="PT Astra Serif" w:hAnsi="PT Astra Serif"/>
                <w:b/>
                <w:caps/>
                <w:sz w:val="22"/>
                <w:szCs w:val="22"/>
                <w:lang w:val="en-US"/>
              </w:rPr>
            </w:pPr>
            <w:r w:rsidRPr="00930A3A">
              <w:rPr>
                <w:rFonts w:ascii="PT Astra Serif" w:hAnsi="PT Astra Serif"/>
                <w:b/>
                <w:caps/>
                <w:sz w:val="22"/>
                <w:szCs w:val="22"/>
                <w:lang w:val="en-US"/>
              </w:rPr>
              <w:t xml:space="preserve">THE EFFECT OF THE USE OF CARBON DIOXIDE </w:t>
            </w:r>
            <w:r w:rsidRPr="00930A3A">
              <w:rPr>
                <w:rFonts w:ascii="PT Astra Serif" w:hAnsi="PT Astra Serif"/>
                <w:b/>
                <w:caps/>
                <w:sz w:val="22"/>
                <w:szCs w:val="22"/>
                <w:lang w:val="en-US"/>
              </w:rPr>
              <w:br/>
              <w:t>ON THE QUALITY OF SALMON CAVIAR</w:t>
            </w:r>
          </w:p>
          <w:p w:rsidR="0007019B" w:rsidRPr="00930A3A" w:rsidRDefault="0007019B" w:rsidP="0007019B">
            <w:pPr>
              <w:pStyle w:val="a4"/>
              <w:widowControl w:val="0"/>
              <w:spacing w:after="0"/>
              <w:rPr>
                <w:rFonts w:ascii="PT Astra Serif" w:hAnsi="PT Astra Serif"/>
                <w:b/>
                <w:sz w:val="22"/>
                <w:szCs w:val="22"/>
                <w:lang w:val="en-US"/>
              </w:rPr>
            </w:pPr>
          </w:p>
          <w:p w:rsidR="0007019B" w:rsidRPr="00930A3A" w:rsidRDefault="0007019B" w:rsidP="0007019B">
            <w:pPr>
              <w:widowControl w:val="0"/>
              <w:rPr>
                <w:rFonts w:ascii="PT Astra Serif" w:hAnsi="PT Astra Serif"/>
                <w:bCs/>
                <w:lang w:val="en-US"/>
              </w:rPr>
            </w:pPr>
            <w:r w:rsidRPr="00930A3A">
              <w:rPr>
                <w:rFonts w:ascii="PT Astra Serif" w:hAnsi="PT Astra Serif"/>
                <w:bCs/>
                <w:lang w:val="en-US"/>
              </w:rPr>
              <w:t>Rumyantsev A.</w:t>
            </w:r>
            <w:r w:rsidRPr="00930A3A">
              <w:rPr>
                <w:rFonts w:ascii="PT Astra Serif" w:hAnsi="PT Astra Serif"/>
                <w:bCs/>
              </w:rPr>
              <w:t>Е</w:t>
            </w:r>
            <w:r w:rsidRPr="00930A3A">
              <w:rPr>
                <w:rFonts w:ascii="PT Astra Serif" w:hAnsi="PT Astra Serif"/>
                <w:bCs/>
                <w:lang w:val="en-US"/>
              </w:rPr>
              <w:t xml:space="preserve">., Efimova M.V., Efimov </w:t>
            </w:r>
            <w:r w:rsidRPr="00930A3A">
              <w:rPr>
                <w:rFonts w:ascii="PT Astra Serif" w:hAnsi="PT Astra Serif"/>
                <w:bCs/>
              </w:rPr>
              <w:t>А</w:t>
            </w:r>
            <w:r w:rsidRPr="00930A3A">
              <w:rPr>
                <w:rFonts w:ascii="PT Astra Serif" w:hAnsi="PT Astra Serif"/>
                <w:bCs/>
                <w:lang w:val="en-US"/>
              </w:rPr>
              <w:t>.</w:t>
            </w:r>
            <w:r w:rsidRPr="00930A3A">
              <w:rPr>
                <w:rFonts w:ascii="PT Astra Serif" w:hAnsi="PT Astra Serif"/>
                <w:bCs/>
              </w:rPr>
              <w:t>А</w:t>
            </w:r>
            <w:r w:rsidRPr="00930A3A">
              <w:rPr>
                <w:rFonts w:ascii="PT Astra Serif" w:hAnsi="PT Astra Serif"/>
                <w:bCs/>
                <w:lang w:val="en-US"/>
              </w:rPr>
              <w:t xml:space="preserve">., Chugunkov S.Yu., Kolesnikov D.V. </w:t>
            </w:r>
          </w:p>
          <w:p w:rsidR="0007019B" w:rsidRPr="00930A3A" w:rsidRDefault="0007019B" w:rsidP="0007019B">
            <w:pPr>
              <w:pStyle w:val="a4"/>
              <w:widowControl w:val="0"/>
              <w:spacing w:after="0"/>
              <w:rPr>
                <w:rFonts w:ascii="PT Astra Serif" w:hAnsi="PT Astra Serif"/>
                <w:bCs/>
                <w:sz w:val="22"/>
                <w:szCs w:val="22"/>
                <w:lang w:val="en-US"/>
              </w:rPr>
            </w:pPr>
          </w:p>
          <w:p w:rsidR="0007019B" w:rsidRPr="00930A3A" w:rsidRDefault="0007019B" w:rsidP="0007019B">
            <w:pPr>
              <w:pStyle w:val="a4"/>
              <w:widowControl w:val="0"/>
              <w:spacing w:after="0"/>
              <w:rPr>
                <w:rFonts w:ascii="PT Astra Serif" w:hAnsi="PT Astra Serif"/>
                <w:b/>
                <w:sz w:val="22"/>
                <w:szCs w:val="22"/>
                <w:lang w:val="en-US"/>
              </w:rPr>
            </w:pPr>
            <w:r w:rsidRPr="00930A3A">
              <w:rPr>
                <w:rFonts w:ascii="PT Astra Serif" w:hAnsi="PT Astra Serif"/>
                <w:sz w:val="22"/>
                <w:szCs w:val="22"/>
                <w:shd w:val="clear" w:color="auto" w:fill="FFFFFF"/>
                <w:lang w:val="en-US"/>
              </w:rPr>
              <w:t>Kamchatka State Technical University, Petropavlovsk-Kamchatsky, Klyuchevskaya Str. 35.</w:t>
            </w:r>
          </w:p>
          <w:p w:rsidR="0007019B" w:rsidRPr="00930A3A" w:rsidRDefault="0007019B" w:rsidP="0007019B">
            <w:pPr>
              <w:pStyle w:val="a4"/>
              <w:widowControl w:val="0"/>
              <w:spacing w:after="0"/>
              <w:rPr>
                <w:rFonts w:ascii="PT Astra Serif" w:hAnsi="PT Astra Serif"/>
                <w:b/>
                <w:sz w:val="22"/>
                <w:szCs w:val="22"/>
                <w:lang w:val="en-US"/>
              </w:rPr>
            </w:pPr>
          </w:p>
          <w:p w:rsidR="0007019B" w:rsidRPr="00930A3A" w:rsidRDefault="0007019B" w:rsidP="0007019B">
            <w:pPr>
              <w:pStyle w:val="a6"/>
              <w:widowControl w:val="0"/>
              <w:rPr>
                <w:rFonts w:ascii="PT Astra Serif" w:eastAsia="SimSun" w:hAnsi="PT Astra Serif" w:cs="Times New Roman"/>
                <w:lang w:val="en-US" w:eastAsia="ru-RU"/>
              </w:rPr>
            </w:pPr>
            <w:r w:rsidRPr="00930A3A">
              <w:rPr>
                <w:rFonts w:ascii="PT Astra Serif" w:eastAsia="SimSun" w:hAnsi="PT Astra Serif" w:cs="Times New Roman"/>
                <w:lang w:val="en-US" w:eastAsia="ru-RU"/>
              </w:rPr>
              <w:t>In this paper, we present the results on the effect of carbon dioxide application in the technology of sal</w:t>
            </w:r>
            <w:r w:rsidRPr="00930A3A">
              <w:rPr>
                <w:rFonts w:ascii="PT Astra Serif" w:eastAsia="SimSun" w:hAnsi="PT Astra Serif" w:cs="Times New Roman"/>
                <w:lang w:val="en-US" w:eastAsia="ru-RU"/>
              </w:rPr>
              <w:t>m</w:t>
            </w:r>
            <w:r w:rsidRPr="00930A3A">
              <w:rPr>
                <w:rFonts w:ascii="PT Astra Serif" w:eastAsia="SimSun" w:hAnsi="PT Astra Serif" w:cs="Times New Roman"/>
                <w:lang w:val="en-US" w:eastAsia="ru-RU"/>
              </w:rPr>
              <w:t>on caviar on the quality of finished product. The dependence of the mechanical strength of eggs on the aggregate state of carbon dioxide during caviar processing with gaseous CO</w:t>
            </w:r>
            <w:r w:rsidRPr="00930A3A">
              <w:rPr>
                <w:rFonts w:ascii="PT Astra Serif" w:eastAsia="SimSun" w:hAnsi="PT Astra Serif" w:cs="Times New Roman"/>
                <w:vertAlign w:val="subscript"/>
                <w:lang w:val="en-US" w:eastAsia="ru-RU"/>
              </w:rPr>
              <w:t>2</w:t>
            </w:r>
            <w:r w:rsidRPr="00930A3A">
              <w:rPr>
                <w:rFonts w:ascii="PT Astra Serif" w:eastAsia="SimSun" w:hAnsi="PT Astra Serif" w:cs="Times New Roman"/>
                <w:lang w:val="en-US" w:eastAsia="ru-RU"/>
              </w:rPr>
              <w:t xml:space="preserve"> and its solutions at different stages of the technological process is shown. The negative effect of carbon dioxide solutions on the co</w:t>
            </w:r>
            <w:r w:rsidRPr="00930A3A">
              <w:rPr>
                <w:rFonts w:ascii="PT Astra Serif" w:eastAsia="SimSun" w:hAnsi="PT Astra Serif" w:cs="Times New Roman"/>
                <w:lang w:val="en-US" w:eastAsia="ru-RU"/>
              </w:rPr>
              <w:t>n</w:t>
            </w:r>
            <w:r w:rsidRPr="00930A3A">
              <w:rPr>
                <w:rFonts w:ascii="PT Astra Serif" w:eastAsia="SimSun" w:hAnsi="PT Astra Serif" w:cs="Times New Roman"/>
                <w:lang w:val="en-US" w:eastAsia="ru-RU"/>
              </w:rPr>
              <w:t>dition of salmon egg’s membrane was concluded, since the membrane strength reduced, which was a</w:t>
            </w:r>
            <w:r w:rsidRPr="00930A3A">
              <w:rPr>
                <w:rFonts w:ascii="PT Astra Serif" w:eastAsia="SimSun" w:hAnsi="PT Astra Serif" w:cs="Times New Roman"/>
                <w:lang w:val="en-US" w:eastAsia="ru-RU"/>
              </w:rPr>
              <w:t>c</w:t>
            </w:r>
            <w:r w:rsidRPr="00930A3A">
              <w:rPr>
                <w:rFonts w:ascii="PT Astra Serif" w:eastAsia="SimSun" w:hAnsi="PT Astra Serif" w:cs="Times New Roman"/>
                <w:lang w:val="en-US" w:eastAsia="ru-RU"/>
              </w:rPr>
              <w:t xml:space="preserve">companied by an increase in the manifestation of defects in the </w:t>
            </w:r>
            <w:r w:rsidRPr="00930A3A">
              <w:rPr>
                <w:rFonts w:ascii="PT Astra Serif" w:hAnsi="PT Astra Serif" w:cs="Times New Roman"/>
                <w:lang w:val="en-US"/>
              </w:rPr>
              <w:t>burst eggs</w:t>
            </w:r>
            <w:r w:rsidRPr="00930A3A">
              <w:rPr>
                <w:rFonts w:ascii="PT Astra Serif" w:eastAsia="SimSun" w:hAnsi="PT Astra Serif" w:cs="Times New Roman"/>
                <w:lang w:val="en-US" w:eastAsia="ru-RU"/>
              </w:rPr>
              <w:t xml:space="preserve"> and, as a result, liquid sediment in the product. The rational duration of carbon dioxide treatment of salmon eggs</w:t>
            </w:r>
            <w:r w:rsidRPr="00930A3A">
              <w:rPr>
                <w:rFonts w:ascii="PT Astra Serif" w:eastAsia="SimSun" w:hAnsi="PT Astra Serif" w:cs="Times New Roman"/>
                <w:lang w:eastAsia="ru-RU"/>
              </w:rPr>
              <w:t xml:space="preserve"> </w:t>
            </w:r>
            <w:r w:rsidRPr="00930A3A">
              <w:rPr>
                <w:rFonts w:ascii="PT Astra Serif" w:eastAsia="SimSun" w:hAnsi="PT Astra Serif" w:cs="Times New Roman"/>
                <w:lang w:val="en-US" w:eastAsia="ru-RU"/>
              </w:rPr>
              <w:t>was determined and it made 25–30 minutes. The directions of further research on caviar CO</w:t>
            </w:r>
            <w:r w:rsidRPr="00930A3A">
              <w:rPr>
                <w:rFonts w:ascii="PT Astra Serif" w:eastAsia="SimSun" w:hAnsi="PT Astra Serif" w:cs="Times New Roman"/>
                <w:vertAlign w:val="subscript"/>
                <w:lang w:val="en-US" w:eastAsia="ru-RU"/>
              </w:rPr>
              <w:t>2</w:t>
            </w:r>
            <w:r w:rsidRPr="00930A3A">
              <w:rPr>
                <w:rFonts w:ascii="PT Astra Serif" w:eastAsia="SimSun" w:hAnsi="PT Astra Serif" w:cs="Times New Roman"/>
                <w:lang w:val="en-US" w:eastAsia="ru-RU"/>
              </w:rPr>
              <w:t xml:space="preserve"> technologies were determined.</w:t>
            </w:r>
          </w:p>
          <w:p w:rsidR="0007019B" w:rsidRPr="00930A3A" w:rsidRDefault="0007019B" w:rsidP="0007019B">
            <w:pPr>
              <w:pStyle w:val="a6"/>
              <w:widowControl w:val="0"/>
              <w:rPr>
                <w:rFonts w:ascii="PT Astra Serif" w:hAnsi="PT Astra Serif" w:cs="Times New Roman"/>
                <w:iCs/>
                <w:strike/>
                <w:lang w:val="en-US"/>
              </w:rPr>
            </w:pPr>
          </w:p>
          <w:p w:rsidR="0007019B" w:rsidRPr="00930A3A" w:rsidRDefault="0007019B" w:rsidP="0007019B">
            <w:pPr>
              <w:rPr>
                <w:rFonts w:ascii="PT Astra Serif" w:hAnsi="PT Astra Serif" w:cs="Times New Roman"/>
              </w:rPr>
            </w:pPr>
            <w:r w:rsidRPr="00930A3A">
              <w:rPr>
                <w:rFonts w:ascii="PT Astra Serif" w:hAnsi="PT Astra Serif" w:cs="Times New Roman"/>
                <w:b/>
                <w:lang w:val="en-US"/>
              </w:rPr>
              <w:t xml:space="preserve">Key words: </w:t>
            </w:r>
            <w:r w:rsidRPr="00930A3A">
              <w:rPr>
                <w:rFonts w:ascii="PT Astra Serif" w:hAnsi="PT Astra Serif" w:cs="Times New Roman"/>
                <w:lang w:val="en-US"/>
              </w:rPr>
              <w:t>antiseptic, carbon dioxide, burst salmon egg, salmon caviar, salmon egg strength.</w:t>
            </w:r>
          </w:p>
          <w:p w:rsidR="0007019B" w:rsidRPr="00930A3A" w:rsidRDefault="0007019B" w:rsidP="0007019B">
            <w:pPr>
              <w:rPr>
                <w:rFonts w:ascii="PT Astra Serif" w:hAnsi="PT Astra Serif"/>
              </w:rPr>
            </w:pPr>
          </w:p>
        </w:tc>
      </w:tr>
      <w:tr w:rsidR="0007019B" w:rsidRPr="00930A3A" w:rsidTr="0007019B">
        <w:trPr>
          <w:jc w:val="center"/>
        </w:trPr>
        <w:tc>
          <w:tcPr>
            <w:tcW w:w="9571" w:type="dxa"/>
          </w:tcPr>
          <w:p w:rsidR="0007019B" w:rsidRPr="00930A3A" w:rsidRDefault="0007019B" w:rsidP="0007019B">
            <w:pPr>
              <w:widowControl w:val="0"/>
              <w:spacing w:after="120"/>
              <w:rPr>
                <w:rFonts w:ascii="PT Astra Serif" w:hAnsi="PT Astra Serif" w:cs="Times New Roman"/>
              </w:rPr>
            </w:pPr>
            <w:r w:rsidRPr="00930A3A">
              <w:rPr>
                <w:rFonts w:ascii="PT Astra Serif" w:hAnsi="PT Astra Serif" w:cs="Times New Roman"/>
                <w:bCs/>
                <w:lang w:val="en-US"/>
              </w:rPr>
              <w:t>Original article</w:t>
            </w:r>
            <w:r w:rsidRPr="00930A3A">
              <w:rPr>
                <w:rFonts w:ascii="PT Astra Serif" w:hAnsi="PT Astra Serif" w:cs="Times New Roman"/>
              </w:rPr>
              <w:t xml:space="preserve"> </w:t>
            </w:r>
          </w:p>
          <w:p w:rsidR="0007019B" w:rsidRPr="00930A3A" w:rsidRDefault="0007019B" w:rsidP="0007019B">
            <w:pPr>
              <w:widowControl w:val="0"/>
              <w:spacing w:after="120"/>
              <w:rPr>
                <w:rFonts w:ascii="PT Astra Serif" w:hAnsi="PT Astra Serif" w:cs="Times New Roman"/>
                <w:bCs/>
                <w:lang w:val="en-US"/>
              </w:rPr>
            </w:pPr>
            <w:r w:rsidRPr="00930A3A">
              <w:rPr>
                <w:rFonts w:ascii="PT Astra Serif" w:hAnsi="PT Astra Serif" w:cs="Times New Roman"/>
              </w:rPr>
              <w:t xml:space="preserve">УДК 664.953:595.384.12                                              </w:t>
            </w:r>
            <w:r w:rsidRPr="00930A3A">
              <w:rPr>
                <w:rFonts w:ascii="PT Astra Serif" w:hAnsi="PT Astra Serif" w:cs="Times New Roman"/>
                <w:lang w:val="en-US"/>
              </w:rPr>
              <w:t xml:space="preserve">         </w:t>
            </w:r>
            <w:r w:rsidRPr="00930A3A">
              <w:rPr>
                <w:rFonts w:ascii="PT Astra Serif" w:hAnsi="PT Astra Serif" w:cs="Times New Roman"/>
              </w:rPr>
              <w:t xml:space="preserve">     </w:t>
            </w:r>
            <w:r w:rsidRPr="00930A3A">
              <w:rPr>
                <w:rFonts w:ascii="PT Astra Serif" w:hAnsi="PT Astra Serif" w:cs="Times New Roman"/>
                <w:iCs/>
                <w:lang w:val="en-US"/>
              </w:rPr>
              <w:t>DOI</w:t>
            </w:r>
            <w:r w:rsidRPr="00930A3A">
              <w:rPr>
                <w:rFonts w:ascii="PT Astra Serif" w:hAnsi="PT Astra Serif" w:cs="Times New Roman"/>
                <w:iCs/>
              </w:rPr>
              <w:t>: 10.17217/2079-0333-2024-68-</w:t>
            </w:r>
            <w:r w:rsidRPr="00930A3A">
              <w:rPr>
                <w:rFonts w:ascii="PT Astra Serif" w:hAnsi="PT Astra Serif" w:cs="Times New Roman"/>
                <w:iCs/>
                <w:lang w:val="en-US"/>
              </w:rPr>
              <w:t>22-43</w:t>
            </w:r>
          </w:p>
          <w:p w:rsidR="0007019B" w:rsidRPr="00930A3A" w:rsidRDefault="0007019B" w:rsidP="0007019B">
            <w:pPr>
              <w:widowControl w:val="0"/>
              <w:jc w:val="center"/>
              <w:rPr>
                <w:rFonts w:ascii="PT Astra Serif" w:hAnsi="PT Astra Serif" w:cs="Times New Roman"/>
                <w:b/>
                <w:bCs/>
                <w:lang w:val="en-US"/>
              </w:rPr>
            </w:pPr>
            <w:r w:rsidRPr="00930A3A">
              <w:rPr>
                <w:rFonts w:ascii="PT Astra Serif" w:hAnsi="PT Astra Serif" w:cs="Times New Roman"/>
                <w:b/>
                <w:bCs/>
                <w:lang w:val="en-US"/>
              </w:rPr>
              <w:t xml:space="preserve">DEVELOPMENT OF A PATE RECIPE BASED ON NORTHERN SHRIMP MEAT </w:t>
            </w:r>
            <w:r w:rsidRPr="00930A3A">
              <w:rPr>
                <w:rFonts w:ascii="PT Astra Serif" w:hAnsi="PT Astra Serif" w:cs="Times New Roman"/>
                <w:b/>
                <w:bCs/>
                <w:lang w:val="en-US"/>
              </w:rPr>
              <w:br/>
              <w:t xml:space="preserve">FOR THE NUTRITION OF ELDERLY </w:t>
            </w:r>
          </w:p>
          <w:p w:rsidR="0007019B" w:rsidRPr="00930A3A" w:rsidRDefault="0007019B" w:rsidP="0007019B">
            <w:pPr>
              <w:widowControl w:val="0"/>
              <w:rPr>
                <w:rFonts w:ascii="PT Astra Serif" w:hAnsi="PT Astra Serif" w:cs="Times New Roman"/>
                <w:lang w:val="en-US"/>
              </w:rPr>
            </w:pPr>
          </w:p>
          <w:p w:rsidR="0007019B" w:rsidRPr="00930A3A" w:rsidRDefault="0007019B" w:rsidP="0007019B">
            <w:pPr>
              <w:pStyle w:val="a8"/>
              <w:widowControl w:val="0"/>
              <w:tabs>
                <w:tab w:val="left" w:pos="9637"/>
              </w:tabs>
              <w:spacing w:after="0"/>
              <w:ind w:left="0"/>
              <w:jc w:val="left"/>
              <w:rPr>
                <w:rFonts w:ascii="PT Astra Serif" w:hAnsi="PT Astra Serif"/>
                <w:lang w:val="en-GB"/>
              </w:rPr>
            </w:pPr>
            <w:r w:rsidRPr="00930A3A">
              <w:rPr>
                <w:rFonts w:ascii="PT Astra Serif" w:hAnsi="PT Astra Serif"/>
                <w:lang w:val="en-GB"/>
              </w:rPr>
              <w:t>Barabashina S</w:t>
            </w:r>
            <w:r w:rsidRPr="00930A3A">
              <w:rPr>
                <w:rFonts w:ascii="PT Astra Serif" w:hAnsi="PT Astra Serif"/>
                <w:lang w:val="en-US"/>
              </w:rPr>
              <w:t>.</w:t>
            </w:r>
            <w:r w:rsidRPr="00930A3A">
              <w:rPr>
                <w:rFonts w:ascii="PT Astra Serif" w:hAnsi="PT Astra Serif"/>
                <w:lang w:val="en-GB"/>
              </w:rPr>
              <w:t>I.</w:t>
            </w:r>
            <w:r w:rsidRPr="00930A3A">
              <w:rPr>
                <w:rFonts w:ascii="PT Astra Serif" w:hAnsi="PT Astra Serif"/>
                <w:lang w:val="en-US"/>
              </w:rPr>
              <w:t xml:space="preserve">, </w:t>
            </w:r>
            <w:r w:rsidRPr="00930A3A">
              <w:rPr>
                <w:rFonts w:ascii="PT Astra Serif" w:hAnsi="PT Astra Serif"/>
                <w:lang w:val="en-GB"/>
              </w:rPr>
              <w:t>Glukharev</w:t>
            </w:r>
            <w:r w:rsidRPr="00930A3A">
              <w:rPr>
                <w:rFonts w:ascii="PT Astra Serif" w:hAnsi="PT Astra Serif"/>
                <w:lang w:val="en-US"/>
              </w:rPr>
              <w:t xml:space="preserve"> </w:t>
            </w:r>
            <w:r w:rsidRPr="00930A3A">
              <w:rPr>
                <w:rFonts w:ascii="PT Astra Serif" w:hAnsi="PT Astra Serif"/>
                <w:lang w:val="en-GB"/>
              </w:rPr>
              <w:t xml:space="preserve">A.Yu., Dubrovin </w:t>
            </w:r>
            <w:r w:rsidRPr="00930A3A">
              <w:rPr>
                <w:rFonts w:ascii="PT Astra Serif" w:hAnsi="PT Astra Serif"/>
                <w:lang w:val="en-US"/>
              </w:rPr>
              <w:t>S.Y.</w:t>
            </w:r>
          </w:p>
          <w:p w:rsidR="0007019B" w:rsidRPr="00930A3A" w:rsidRDefault="0007019B" w:rsidP="0007019B">
            <w:pPr>
              <w:widowControl w:val="0"/>
              <w:rPr>
                <w:rFonts w:ascii="PT Astra Serif" w:hAnsi="PT Astra Serif" w:cs="Times New Roman"/>
                <w:lang w:val="en-GB"/>
              </w:rPr>
            </w:pPr>
          </w:p>
          <w:p w:rsidR="0007019B" w:rsidRPr="00930A3A" w:rsidRDefault="0007019B" w:rsidP="0007019B">
            <w:pPr>
              <w:pStyle w:val="a8"/>
              <w:widowControl w:val="0"/>
              <w:tabs>
                <w:tab w:val="left" w:pos="9637"/>
              </w:tabs>
              <w:spacing w:after="0"/>
              <w:ind w:left="0"/>
              <w:rPr>
                <w:rFonts w:ascii="PT Astra Serif" w:hAnsi="PT Astra Serif"/>
                <w:lang w:val="en-US"/>
              </w:rPr>
            </w:pPr>
            <w:r w:rsidRPr="00930A3A">
              <w:rPr>
                <w:rFonts w:ascii="PT Astra Serif" w:hAnsi="PT Astra Serif"/>
                <w:lang w:val="en-US"/>
              </w:rPr>
              <w:t>Murmansk Arctic University, Murmansk, Sportivnaya Str. 13.</w:t>
            </w:r>
          </w:p>
          <w:p w:rsidR="0007019B" w:rsidRPr="00930A3A" w:rsidRDefault="0007019B" w:rsidP="0007019B">
            <w:pPr>
              <w:widowControl w:val="0"/>
              <w:rPr>
                <w:rFonts w:ascii="PT Astra Serif" w:hAnsi="PT Astra Serif" w:cs="Times New Roman"/>
                <w:lang w:val="en-US"/>
              </w:rPr>
            </w:pPr>
          </w:p>
          <w:p w:rsidR="0007019B" w:rsidRPr="00930A3A" w:rsidRDefault="0007019B" w:rsidP="0007019B">
            <w:pPr>
              <w:widowControl w:val="0"/>
              <w:jc w:val="both"/>
              <w:rPr>
                <w:rFonts w:ascii="PT Astra Serif" w:hAnsi="PT Astra Serif" w:cs="Times New Roman"/>
                <w:b/>
                <w:bCs/>
                <w:lang w:val="en-US"/>
              </w:rPr>
            </w:pPr>
            <w:r w:rsidRPr="00930A3A">
              <w:rPr>
                <w:rFonts w:ascii="PT Astra Serif" w:hAnsi="PT Astra Serif" w:cs="Times New Roman"/>
                <w:lang w:val="en-US"/>
              </w:rPr>
              <w:t>A pate based on northern shrimp meat (</w:t>
            </w:r>
            <w:r w:rsidRPr="00930A3A">
              <w:rPr>
                <w:rFonts w:ascii="PT Astra Serif" w:hAnsi="PT Astra Serif" w:cs="Times New Roman"/>
                <w:i/>
                <w:iCs/>
                <w:lang w:val="en-US"/>
              </w:rPr>
              <w:t>Pandalus borealis</w:t>
            </w:r>
            <w:r w:rsidRPr="00930A3A">
              <w:rPr>
                <w:rFonts w:ascii="PT Astra Serif" w:hAnsi="PT Astra Serif" w:cs="Times New Roman"/>
                <w:lang w:val="en-US"/>
              </w:rPr>
              <w:t>), dairy cream and sunflower oil was developed to feed elderly. The optimal combination of main ingredients of the pate (% by weight of raw materials) was established: minced northern shrimp meat – 50.59%, milk cream – 30.59%, sunflower oil – 17.92%, based on a study of organoleptic, structural-mechanical and optical parameters of the final product. The pate based on northern shrimp meat contains 12.65% protein and 24.38% fat, which are important for a balanced diet for older people. The use of gentle heat treatment – pasteurization – contributed to the preservation of nutrients, improving the organoleptic and structural-mechanical properties of the pro</w:t>
            </w:r>
            <w:r w:rsidRPr="00930A3A">
              <w:rPr>
                <w:rFonts w:ascii="PT Astra Serif" w:hAnsi="PT Astra Serif" w:cs="Times New Roman"/>
                <w:lang w:val="en-US"/>
              </w:rPr>
              <w:t>d</w:t>
            </w:r>
            <w:r w:rsidRPr="00930A3A">
              <w:rPr>
                <w:rFonts w:ascii="PT Astra Serif" w:hAnsi="PT Astra Serif" w:cs="Times New Roman"/>
                <w:lang w:val="en-US"/>
              </w:rPr>
              <w:t>uct. The results of the study of microbiological and biochemical parameters during storage indicated stable storage of the product for 108 days at temperatures from 0 to 6°C.</w:t>
            </w:r>
          </w:p>
          <w:p w:rsidR="0007019B" w:rsidRPr="00930A3A" w:rsidRDefault="0007019B" w:rsidP="0007019B">
            <w:pPr>
              <w:widowControl w:val="0"/>
              <w:jc w:val="both"/>
              <w:rPr>
                <w:rFonts w:ascii="PT Astra Serif" w:hAnsi="PT Astra Serif" w:cs="Times New Roman"/>
                <w:b/>
                <w:bCs/>
                <w:lang w:val="en-US"/>
              </w:rPr>
            </w:pPr>
          </w:p>
          <w:p w:rsidR="0007019B" w:rsidRPr="00930A3A" w:rsidRDefault="0007019B" w:rsidP="0007019B">
            <w:pPr>
              <w:jc w:val="both"/>
              <w:rPr>
                <w:rFonts w:ascii="PT Astra Serif" w:hAnsi="PT Astra Serif" w:cs="Times New Roman"/>
              </w:rPr>
            </w:pPr>
            <w:r w:rsidRPr="00930A3A">
              <w:rPr>
                <w:rFonts w:ascii="PT Astra Serif" w:hAnsi="PT Astra Serif" w:cs="Times New Roman"/>
                <w:b/>
                <w:bCs/>
                <w:lang w:val="en-US"/>
              </w:rPr>
              <w:t>Key words:</w:t>
            </w:r>
            <w:r w:rsidRPr="00930A3A">
              <w:rPr>
                <w:rFonts w:ascii="PT Astra Serif" w:hAnsi="PT Astra Serif" w:cs="Times New Roman"/>
                <w:lang w:val="en-US"/>
              </w:rPr>
              <w:t xml:space="preserve"> nutrition for the elderly, optimization, pate, northern shrimp</w:t>
            </w:r>
            <w:r w:rsidRPr="00930A3A">
              <w:rPr>
                <w:rFonts w:ascii="PT Astra Serif" w:hAnsi="PT Astra Serif" w:cs="Times New Roman"/>
              </w:rPr>
              <w:t>.</w:t>
            </w:r>
          </w:p>
          <w:p w:rsidR="0007019B" w:rsidRPr="00930A3A" w:rsidRDefault="0007019B" w:rsidP="0007019B">
            <w:pPr>
              <w:rPr>
                <w:rFonts w:ascii="PT Astra Serif" w:hAnsi="PT Astra Serif"/>
              </w:rPr>
            </w:pPr>
          </w:p>
        </w:tc>
      </w:tr>
      <w:tr w:rsidR="0007019B" w:rsidRPr="00930A3A" w:rsidTr="0007019B">
        <w:trPr>
          <w:jc w:val="center"/>
        </w:trPr>
        <w:tc>
          <w:tcPr>
            <w:tcW w:w="9571" w:type="dxa"/>
          </w:tcPr>
          <w:p w:rsidR="0007019B" w:rsidRPr="00930A3A" w:rsidRDefault="0007019B" w:rsidP="0007019B">
            <w:pPr>
              <w:spacing w:after="120"/>
              <w:rPr>
                <w:rFonts w:ascii="PT Astra Serif" w:hAnsi="PT Astra Serif" w:cs="Times New Roman"/>
              </w:rPr>
            </w:pPr>
            <w:r w:rsidRPr="00930A3A">
              <w:rPr>
                <w:rFonts w:ascii="PT Astra Serif" w:eastAsia="Arial" w:hAnsi="PT Astra Serif" w:cs="Times New Roman"/>
                <w:lang w:val="en-US"/>
              </w:rPr>
              <w:t>Original article</w:t>
            </w:r>
            <w:r w:rsidRPr="00930A3A">
              <w:rPr>
                <w:rFonts w:ascii="PT Astra Serif" w:hAnsi="PT Astra Serif" w:cs="Times New Roman"/>
              </w:rPr>
              <w:t xml:space="preserve"> </w:t>
            </w:r>
          </w:p>
          <w:p w:rsidR="0007019B" w:rsidRPr="00930A3A" w:rsidRDefault="0007019B" w:rsidP="0007019B">
            <w:pPr>
              <w:spacing w:after="120"/>
              <w:rPr>
                <w:rFonts w:ascii="PT Astra Serif" w:eastAsia="Arial" w:hAnsi="PT Astra Serif" w:cs="Times New Roman"/>
                <w:lang w:val="en-US"/>
              </w:rPr>
            </w:pPr>
            <w:r w:rsidRPr="00930A3A">
              <w:rPr>
                <w:rFonts w:ascii="PT Astra Serif" w:hAnsi="PT Astra Serif" w:cs="Times New Roman"/>
              </w:rPr>
              <w:t xml:space="preserve">УДК </w:t>
            </w:r>
            <w:r w:rsidRPr="00930A3A">
              <w:rPr>
                <w:rFonts w:ascii="PT Astra Serif" w:eastAsia="Arial" w:hAnsi="PT Astra Serif" w:cs="Times New Roman"/>
                <w:bCs/>
              </w:rPr>
              <w:t xml:space="preserve">598.279.23(571.66)    </w:t>
            </w:r>
            <w:r w:rsidRPr="00930A3A">
              <w:rPr>
                <w:rFonts w:ascii="PT Astra Serif" w:eastAsia="Arial" w:hAnsi="PT Astra Serif" w:cs="Times New Roman"/>
                <w:bCs/>
                <w:lang w:val="en-US"/>
              </w:rPr>
              <w:t xml:space="preserve">                                   </w:t>
            </w:r>
            <w:r w:rsidRPr="00930A3A">
              <w:rPr>
                <w:rFonts w:ascii="PT Astra Serif" w:eastAsia="Arial" w:hAnsi="PT Astra Serif" w:cs="Times New Roman"/>
                <w:bCs/>
              </w:rPr>
              <w:t xml:space="preserve">           </w:t>
            </w:r>
            <w:r w:rsidRPr="00930A3A">
              <w:rPr>
                <w:rFonts w:ascii="PT Astra Serif" w:eastAsia="Arial" w:hAnsi="PT Astra Serif" w:cs="Times New Roman"/>
                <w:bCs/>
                <w:lang w:val="en-US"/>
              </w:rPr>
              <w:t xml:space="preserve">   </w:t>
            </w:r>
            <w:r w:rsidRPr="00930A3A">
              <w:rPr>
                <w:rFonts w:ascii="PT Astra Serif" w:eastAsia="Arial" w:hAnsi="PT Astra Serif" w:cs="Times New Roman"/>
                <w:bCs/>
              </w:rPr>
              <w:t xml:space="preserve">  </w:t>
            </w:r>
            <w:r w:rsidRPr="00930A3A">
              <w:rPr>
                <w:rFonts w:ascii="PT Astra Serif" w:hAnsi="PT Astra Serif" w:cs="Times New Roman"/>
              </w:rPr>
              <w:t xml:space="preserve">      </w:t>
            </w:r>
            <w:r w:rsidRPr="00930A3A">
              <w:rPr>
                <w:rFonts w:ascii="PT Astra Serif" w:hAnsi="PT Astra Serif" w:cs="Times New Roman"/>
                <w:lang w:val="en-US"/>
              </w:rPr>
              <w:t>DOI</w:t>
            </w:r>
            <w:r w:rsidRPr="00930A3A">
              <w:rPr>
                <w:rFonts w:ascii="PT Astra Serif" w:hAnsi="PT Astra Serif" w:cs="Times New Roman"/>
              </w:rPr>
              <w:t xml:space="preserve">: </w:t>
            </w:r>
            <w:r w:rsidRPr="00930A3A">
              <w:rPr>
                <w:rFonts w:ascii="PT Astra Serif" w:hAnsi="PT Astra Serif" w:cs="Times New Roman"/>
                <w:iCs/>
              </w:rPr>
              <w:t>10.17217/2079-0333-2024-68-</w:t>
            </w:r>
            <w:r w:rsidRPr="00930A3A">
              <w:rPr>
                <w:rFonts w:ascii="PT Astra Serif" w:hAnsi="PT Astra Serif" w:cs="Times New Roman"/>
                <w:iCs/>
                <w:lang w:val="en-US"/>
              </w:rPr>
              <w:t>44-56</w:t>
            </w:r>
          </w:p>
          <w:p w:rsidR="0007019B" w:rsidRPr="00930A3A" w:rsidRDefault="0007019B" w:rsidP="0007019B">
            <w:pPr>
              <w:jc w:val="center"/>
              <w:rPr>
                <w:rFonts w:ascii="PT Astra Serif" w:eastAsia="Arial" w:hAnsi="PT Astra Serif" w:cs="Times New Roman"/>
                <w:b/>
                <w:lang w:val="en-US"/>
              </w:rPr>
            </w:pPr>
            <w:r w:rsidRPr="00930A3A">
              <w:rPr>
                <w:rFonts w:ascii="PT Astra Serif" w:eastAsia="Arial" w:hAnsi="PT Astra Serif" w:cs="Times New Roman"/>
                <w:b/>
                <w:lang w:val="en-US"/>
              </w:rPr>
              <w:t>WINTERING STELLER'S SEA EAGLES (</w:t>
            </w:r>
            <w:r w:rsidRPr="00930A3A">
              <w:rPr>
                <w:rFonts w:ascii="PT Astra Serif" w:eastAsia="Arial" w:hAnsi="PT Astra Serif" w:cs="Times New Roman"/>
                <w:b/>
                <w:i/>
                <w:lang w:val="en-US"/>
              </w:rPr>
              <w:t>HALIAEETUS PELAGICUS</w:t>
            </w:r>
            <w:r w:rsidRPr="00930A3A">
              <w:rPr>
                <w:rFonts w:ascii="PT Astra Serif" w:eastAsia="Arial" w:hAnsi="PT Astra Serif" w:cs="Times New Roman"/>
                <w:b/>
                <w:lang w:val="en-US"/>
              </w:rPr>
              <w:t xml:space="preserve">) IN KAMCHATKA </w:t>
            </w:r>
            <w:r w:rsidRPr="00930A3A">
              <w:rPr>
                <w:rFonts w:ascii="PT Astra Serif" w:eastAsia="Arial" w:hAnsi="PT Astra Serif" w:cs="Times New Roman"/>
                <w:b/>
              </w:rPr>
              <w:br/>
            </w:r>
            <w:r w:rsidRPr="00930A3A">
              <w:rPr>
                <w:rFonts w:ascii="PT Astra Serif" w:eastAsia="Arial" w:hAnsi="PT Astra Serif" w:cs="Times New Roman"/>
                <w:b/>
                <w:lang w:val="en-US"/>
              </w:rPr>
              <w:t>AND NORTHERN KURIL ISLANDS UNDER THE ANTHROPOGENIC CONDITIONS</w:t>
            </w:r>
          </w:p>
          <w:p w:rsidR="0007019B" w:rsidRPr="00930A3A" w:rsidRDefault="0007019B" w:rsidP="0007019B">
            <w:pPr>
              <w:spacing w:before="160"/>
              <w:rPr>
                <w:rFonts w:ascii="PT Astra Serif" w:eastAsia="Arial" w:hAnsi="PT Astra Serif" w:cs="Times New Roman"/>
                <w:lang w:val="en-US"/>
              </w:rPr>
            </w:pPr>
            <w:r w:rsidRPr="00930A3A">
              <w:rPr>
                <w:rFonts w:ascii="PT Astra Serif" w:eastAsia="Arial" w:hAnsi="PT Astra Serif" w:cs="Times New Roman"/>
                <w:lang w:val="en-US"/>
              </w:rPr>
              <w:t>Lobkov E.G.</w:t>
            </w:r>
          </w:p>
          <w:p w:rsidR="0007019B" w:rsidRPr="00930A3A" w:rsidRDefault="0007019B" w:rsidP="0007019B">
            <w:pPr>
              <w:rPr>
                <w:rFonts w:ascii="PT Astra Serif" w:eastAsia="Arial" w:hAnsi="PT Astra Serif" w:cs="Times New Roman"/>
                <w:lang w:val="en-US"/>
              </w:rPr>
            </w:pPr>
          </w:p>
          <w:p w:rsidR="0007019B" w:rsidRPr="00930A3A" w:rsidRDefault="0007019B" w:rsidP="0007019B">
            <w:pPr>
              <w:rPr>
                <w:rFonts w:ascii="PT Astra Serif" w:eastAsia="Arial" w:hAnsi="PT Astra Serif" w:cs="Times New Roman"/>
                <w:lang w:val="en-US"/>
              </w:rPr>
            </w:pPr>
            <w:r w:rsidRPr="00930A3A">
              <w:rPr>
                <w:rFonts w:ascii="PT Astra Serif" w:eastAsia="Arial" w:hAnsi="PT Astra Serif" w:cs="Times New Roman"/>
                <w:lang w:val="en-US"/>
              </w:rPr>
              <w:t>Kamchatka State Technical University, Petropavlovsk-Kamchatsky, Klyuchevskaya Str. 35.</w:t>
            </w:r>
          </w:p>
          <w:p w:rsidR="0007019B" w:rsidRPr="00930A3A" w:rsidRDefault="0007019B" w:rsidP="0007019B">
            <w:pPr>
              <w:rPr>
                <w:rFonts w:ascii="PT Astra Serif" w:eastAsia="Arial" w:hAnsi="PT Astra Serif" w:cs="Times New Roman"/>
                <w:lang w:val="en-US"/>
              </w:rPr>
            </w:pPr>
          </w:p>
          <w:p w:rsidR="0007019B" w:rsidRPr="00930A3A" w:rsidRDefault="0007019B" w:rsidP="0007019B">
            <w:pPr>
              <w:jc w:val="both"/>
              <w:rPr>
                <w:rFonts w:ascii="PT Astra Serif" w:eastAsia="Arial" w:hAnsi="PT Astra Serif" w:cs="Times New Roman"/>
                <w:lang w:val="en-US"/>
              </w:rPr>
            </w:pPr>
            <w:r w:rsidRPr="00930A3A">
              <w:rPr>
                <w:rFonts w:ascii="PT Astra Serif" w:eastAsia="Arial" w:hAnsi="PT Astra Serif" w:cs="Times New Roman"/>
                <w:lang w:val="en-US"/>
              </w:rPr>
              <w:t>In winter, in Kamchatka and Northern Kuril Islands (Paramushir Island) Steller's Sea eagles regularly p</w:t>
            </w:r>
            <w:r w:rsidRPr="00930A3A">
              <w:rPr>
                <w:rFonts w:ascii="PT Astra Serif" w:eastAsia="Arial" w:hAnsi="PT Astra Serif" w:cs="Times New Roman"/>
                <w:lang w:val="en-US"/>
              </w:rPr>
              <w:t>a</w:t>
            </w:r>
            <w:r w:rsidRPr="00930A3A">
              <w:rPr>
                <w:rFonts w:ascii="PT Astra Serif" w:eastAsia="Arial" w:hAnsi="PT Astra Serif" w:cs="Times New Roman"/>
                <w:lang w:val="en-US"/>
              </w:rPr>
              <w:lastRenderedPageBreak/>
              <w:t>trol fishing vessels near marine harbors and control their unloading process to be able to eat the discarded and injured fish, other seafood and food household wastes from the ships. They also willingly use lan</w:t>
            </w:r>
            <w:r w:rsidRPr="00930A3A">
              <w:rPr>
                <w:rFonts w:ascii="PT Astra Serif" w:eastAsia="Arial" w:hAnsi="PT Astra Serif" w:cs="Times New Roman"/>
                <w:lang w:val="en-US"/>
              </w:rPr>
              <w:t>d</w:t>
            </w:r>
            <w:r w:rsidRPr="00930A3A">
              <w:rPr>
                <w:rFonts w:ascii="PT Astra Serif" w:eastAsia="Arial" w:hAnsi="PT Astra Serif" w:cs="Times New Roman"/>
                <w:lang w:val="en-US"/>
              </w:rPr>
              <w:t>fills and industrial water discharges as habitats in case food wastes are present there. Besides, in Ka</w:t>
            </w:r>
            <w:r w:rsidRPr="00930A3A">
              <w:rPr>
                <w:rFonts w:ascii="PT Astra Serif" w:eastAsia="Arial" w:hAnsi="PT Astra Serif" w:cs="Times New Roman"/>
                <w:lang w:val="en-US"/>
              </w:rPr>
              <w:t>m</w:t>
            </w:r>
            <w:r w:rsidRPr="00930A3A">
              <w:rPr>
                <w:rFonts w:ascii="PT Astra Serif" w:eastAsia="Arial" w:hAnsi="PT Astra Serif" w:cs="Times New Roman"/>
                <w:lang w:val="en-US"/>
              </w:rPr>
              <w:t>chatka Steller's Sea eagles use artificial structures (in particular, power transmission towers) as roost sites, can pick up animals hit by cars on the roads as prey and land on the snow-free concrete surface of the runway at the airport (Yelizovo city). This is similar to the well-known situation for the wintering cond</w:t>
            </w:r>
            <w:r w:rsidRPr="00930A3A">
              <w:rPr>
                <w:rFonts w:ascii="PT Astra Serif" w:eastAsia="Arial" w:hAnsi="PT Astra Serif" w:cs="Times New Roman"/>
                <w:lang w:val="en-US"/>
              </w:rPr>
              <w:t>i</w:t>
            </w:r>
            <w:r w:rsidRPr="00930A3A">
              <w:rPr>
                <w:rFonts w:ascii="PT Astra Serif" w:eastAsia="Arial" w:hAnsi="PT Astra Serif" w:cs="Times New Roman"/>
                <w:lang w:val="en-US"/>
              </w:rPr>
              <w:t>tions of Sea eagles from Japan, and the difference is that the larger portion of the local winter population of Sea eagles winters in Hokkaido under the anthropogenic conditions, and a smaller portion winters in Kamchatka.</w:t>
            </w:r>
          </w:p>
          <w:p w:rsidR="0007019B" w:rsidRPr="00930A3A" w:rsidRDefault="0007019B" w:rsidP="0007019B">
            <w:pPr>
              <w:jc w:val="both"/>
              <w:rPr>
                <w:rFonts w:ascii="PT Astra Serif" w:eastAsia="Arial" w:hAnsi="PT Astra Serif" w:cs="Times New Roman"/>
                <w:b/>
              </w:rPr>
            </w:pPr>
          </w:p>
          <w:p w:rsidR="0007019B" w:rsidRPr="00930A3A" w:rsidRDefault="0007019B" w:rsidP="0007019B">
            <w:pPr>
              <w:jc w:val="both"/>
              <w:rPr>
                <w:rFonts w:ascii="PT Astra Serif" w:eastAsia="Arial" w:hAnsi="PT Astra Serif" w:cs="Times New Roman"/>
              </w:rPr>
            </w:pPr>
            <w:r w:rsidRPr="00930A3A">
              <w:rPr>
                <w:rFonts w:ascii="PT Astra Serif" w:eastAsia="Arial" w:hAnsi="PT Astra Serif" w:cs="Times New Roman"/>
                <w:b/>
                <w:lang w:val="en-US"/>
              </w:rPr>
              <w:t>Key words:</w:t>
            </w:r>
            <w:r w:rsidRPr="00930A3A">
              <w:rPr>
                <w:rFonts w:ascii="PT Astra Serif" w:eastAsia="Arial" w:hAnsi="PT Astra Serif" w:cs="Times New Roman"/>
                <w:lang w:val="en-US"/>
              </w:rPr>
              <w:t xml:space="preserve"> </w:t>
            </w:r>
            <w:r w:rsidRPr="00930A3A">
              <w:rPr>
                <w:rFonts w:ascii="PT Astra Serif" w:eastAsia="Arial" w:hAnsi="PT Astra Serif" w:cs="Times New Roman"/>
                <w:i/>
                <w:iCs/>
                <w:shd w:val="clear" w:color="auto" w:fill="FFFFFF"/>
                <w:lang w:val="en-US"/>
              </w:rPr>
              <w:t>Haliaeetus pelagicus</w:t>
            </w:r>
            <w:r w:rsidRPr="00930A3A">
              <w:rPr>
                <w:rFonts w:ascii="PT Astra Serif" w:eastAsia="Arial" w:hAnsi="PT Astra Serif" w:cs="Times New Roman"/>
                <w:lang w:val="en-US"/>
              </w:rPr>
              <w:t>, Steller's Sea eagle, Kamchatka, Kuril Islands, garbage dumps, indu</w:t>
            </w:r>
            <w:r w:rsidRPr="00930A3A">
              <w:rPr>
                <w:rFonts w:ascii="PT Astra Serif" w:eastAsia="Arial" w:hAnsi="PT Astra Serif" w:cs="Times New Roman"/>
                <w:lang w:val="en-US"/>
              </w:rPr>
              <w:t>s</w:t>
            </w:r>
            <w:r w:rsidRPr="00930A3A">
              <w:rPr>
                <w:rFonts w:ascii="PT Astra Serif" w:eastAsia="Arial" w:hAnsi="PT Astra Serif" w:cs="Times New Roman"/>
                <w:lang w:val="en-US"/>
              </w:rPr>
              <w:t>trial water discharges, solid domestic waste, trophic relationships.</w:t>
            </w:r>
          </w:p>
          <w:p w:rsidR="0007019B" w:rsidRPr="00930A3A" w:rsidRDefault="0007019B" w:rsidP="0007019B">
            <w:pPr>
              <w:rPr>
                <w:rFonts w:ascii="PT Astra Serif" w:hAnsi="PT Astra Serif"/>
              </w:rPr>
            </w:pPr>
          </w:p>
        </w:tc>
      </w:tr>
      <w:tr w:rsidR="0007019B" w:rsidRPr="00930A3A" w:rsidTr="0007019B">
        <w:trPr>
          <w:jc w:val="center"/>
        </w:trPr>
        <w:tc>
          <w:tcPr>
            <w:tcW w:w="9571" w:type="dxa"/>
          </w:tcPr>
          <w:p w:rsidR="0007019B" w:rsidRPr="00930A3A" w:rsidRDefault="0007019B" w:rsidP="0007019B">
            <w:pPr>
              <w:spacing w:after="120"/>
              <w:rPr>
                <w:rFonts w:ascii="PT Astra Serif" w:hAnsi="PT Astra Serif" w:cs="Times New Roman"/>
              </w:rPr>
            </w:pPr>
            <w:r w:rsidRPr="00930A3A">
              <w:rPr>
                <w:rFonts w:ascii="PT Astra Serif" w:hAnsi="PT Astra Serif" w:cs="Times New Roman"/>
                <w:iCs/>
                <w:lang w:val="en-US"/>
              </w:rPr>
              <w:lastRenderedPageBreak/>
              <w:t>Original</w:t>
            </w:r>
            <w:r w:rsidRPr="00930A3A">
              <w:rPr>
                <w:rFonts w:ascii="PT Astra Serif" w:hAnsi="PT Astra Serif" w:cs="Times New Roman"/>
                <w:iCs/>
              </w:rPr>
              <w:t xml:space="preserve"> </w:t>
            </w:r>
            <w:r w:rsidRPr="00930A3A">
              <w:rPr>
                <w:rFonts w:ascii="PT Astra Serif" w:hAnsi="PT Astra Serif" w:cs="Times New Roman"/>
                <w:iCs/>
                <w:lang w:val="en-US"/>
              </w:rPr>
              <w:t>article</w:t>
            </w:r>
            <w:r w:rsidRPr="00930A3A">
              <w:rPr>
                <w:rFonts w:ascii="PT Astra Serif" w:hAnsi="PT Astra Serif" w:cs="Times New Roman"/>
              </w:rPr>
              <w:t xml:space="preserve"> </w:t>
            </w:r>
          </w:p>
          <w:p w:rsidR="0007019B" w:rsidRPr="00930A3A" w:rsidRDefault="0007019B" w:rsidP="0007019B">
            <w:pPr>
              <w:spacing w:after="120"/>
              <w:rPr>
                <w:rFonts w:ascii="PT Astra Serif" w:hAnsi="PT Astra Serif" w:cs="Times New Roman"/>
                <w:lang w:val="en-US"/>
              </w:rPr>
            </w:pPr>
            <w:r w:rsidRPr="00930A3A">
              <w:rPr>
                <w:rFonts w:ascii="PT Astra Serif" w:hAnsi="PT Astra Serif" w:cs="Times New Roman"/>
              </w:rPr>
              <w:t>УДК 581.93:</w:t>
            </w:r>
            <w:r w:rsidRPr="00930A3A">
              <w:rPr>
                <w:rFonts w:ascii="PT Astra Serif" w:hAnsi="PT Astra Serif" w:cs="Times New Roman"/>
                <w:shd w:val="clear" w:color="auto" w:fill="FFFFFF"/>
              </w:rPr>
              <w:t>581.526.325.3</w:t>
            </w:r>
            <w:r w:rsidRPr="00930A3A">
              <w:rPr>
                <w:rFonts w:ascii="PT Astra Serif" w:hAnsi="PT Astra Serif" w:cs="Times New Roman"/>
              </w:rPr>
              <w:t xml:space="preserve">  </w:t>
            </w:r>
            <w:r w:rsidRPr="00930A3A">
              <w:rPr>
                <w:rFonts w:ascii="PT Astra Serif" w:hAnsi="PT Astra Serif" w:cs="Times New Roman"/>
                <w:lang w:val="en-US"/>
              </w:rPr>
              <w:t xml:space="preserve">         </w:t>
            </w:r>
            <w:r w:rsidRPr="00930A3A">
              <w:rPr>
                <w:rFonts w:ascii="PT Astra Serif" w:hAnsi="PT Astra Serif" w:cs="Times New Roman"/>
              </w:rPr>
              <w:t xml:space="preserve">           </w:t>
            </w:r>
            <w:r w:rsidRPr="00930A3A">
              <w:rPr>
                <w:rFonts w:ascii="PT Astra Serif" w:hAnsi="PT Astra Serif" w:cs="Times New Roman"/>
                <w:lang w:val="en-US"/>
              </w:rPr>
              <w:t xml:space="preserve">                                 </w:t>
            </w:r>
            <w:r w:rsidRPr="00930A3A">
              <w:rPr>
                <w:rFonts w:ascii="PT Astra Serif" w:hAnsi="PT Astra Serif" w:cs="Times New Roman"/>
              </w:rPr>
              <w:t xml:space="preserve">  </w:t>
            </w:r>
            <w:r w:rsidRPr="00930A3A">
              <w:rPr>
                <w:rFonts w:ascii="PT Astra Serif" w:hAnsi="PT Astra Serif" w:cs="Times New Roman"/>
                <w:lang w:val="en-US"/>
              </w:rPr>
              <w:t>DOI</w:t>
            </w:r>
            <w:r w:rsidRPr="00930A3A">
              <w:rPr>
                <w:rFonts w:ascii="PT Astra Serif" w:hAnsi="PT Astra Serif" w:cs="Times New Roman"/>
              </w:rPr>
              <w:t xml:space="preserve">: </w:t>
            </w:r>
            <w:r w:rsidRPr="00930A3A">
              <w:rPr>
                <w:rFonts w:ascii="PT Astra Serif" w:hAnsi="PT Astra Serif" w:cs="Times New Roman"/>
                <w:iCs/>
              </w:rPr>
              <w:t>10.17217/2079-0333-2024-68-</w:t>
            </w:r>
            <w:r w:rsidRPr="00930A3A">
              <w:rPr>
                <w:rFonts w:ascii="PT Astra Serif" w:hAnsi="PT Astra Serif" w:cs="Times New Roman"/>
                <w:iCs/>
                <w:lang w:val="en-US"/>
              </w:rPr>
              <w:t>57-74</w:t>
            </w:r>
          </w:p>
          <w:p w:rsidR="0007019B" w:rsidRPr="00930A3A" w:rsidRDefault="0007019B" w:rsidP="0007019B">
            <w:pPr>
              <w:jc w:val="center"/>
              <w:rPr>
                <w:rFonts w:ascii="PT Astra Serif" w:hAnsi="PT Astra Serif" w:cs="Times New Roman"/>
                <w:b/>
                <w:bCs/>
                <w:lang w:val="en-US"/>
              </w:rPr>
            </w:pPr>
            <w:r w:rsidRPr="00930A3A">
              <w:rPr>
                <w:rFonts w:ascii="PT Astra Serif" w:hAnsi="PT Astra Serif" w:cs="Times New Roman"/>
                <w:b/>
                <w:bCs/>
                <w:lang w:val="en-US"/>
              </w:rPr>
              <w:t xml:space="preserve">PHYTOPLANKTON STRUCTURE IN THE ATLANTIC PART OF ANTARCTICA </w:t>
            </w:r>
            <w:r w:rsidRPr="00930A3A">
              <w:rPr>
                <w:rFonts w:ascii="PT Astra Serif" w:hAnsi="PT Astra Serif" w:cs="Times New Roman"/>
                <w:b/>
                <w:bCs/>
              </w:rPr>
              <w:br/>
            </w:r>
            <w:r w:rsidRPr="00930A3A">
              <w:rPr>
                <w:rFonts w:ascii="PT Astra Serif" w:hAnsi="PT Astra Serif" w:cs="Times New Roman"/>
                <w:b/>
                <w:bCs/>
                <w:lang w:val="en-US"/>
              </w:rPr>
              <w:t>IN SUMMER</w:t>
            </w:r>
          </w:p>
          <w:p w:rsidR="0007019B" w:rsidRPr="00930A3A" w:rsidRDefault="0007019B" w:rsidP="0007019B">
            <w:pPr>
              <w:rPr>
                <w:rFonts w:ascii="PT Astra Serif" w:hAnsi="PT Astra Serif" w:cs="Times New Roman"/>
                <w:lang w:val="en-US"/>
              </w:rPr>
            </w:pPr>
          </w:p>
          <w:p w:rsidR="0007019B" w:rsidRPr="00930A3A" w:rsidRDefault="0007019B" w:rsidP="0007019B">
            <w:pPr>
              <w:jc w:val="both"/>
              <w:rPr>
                <w:rFonts w:ascii="PT Astra Serif" w:hAnsi="PT Astra Serif" w:cs="Times New Roman"/>
                <w:vertAlign w:val="superscript"/>
                <w:lang w:val="en-US"/>
              </w:rPr>
            </w:pPr>
            <w:r w:rsidRPr="00930A3A">
              <w:rPr>
                <w:rFonts w:ascii="PT Astra Serif" w:hAnsi="PT Astra Serif" w:cs="Times New Roman"/>
                <w:lang w:val="en-US"/>
              </w:rPr>
              <w:t>Diushkov N.P.</w:t>
            </w:r>
            <w:r w:rsidRPr="00930A3A">
              <w:rPr>
                <w:rFonts w:ascii="PT Astra Serif" w:hAnsi="PT Astra Serif" w:cs="Times New Roman"/>
                <w:vertAlign w:val="superscript"/>
                <w:lang w:val="en-US"/>
              </w:rPr>
              <w:t>1</w:t>
            </w:r>
            <w:r w:rsidRPr="00930A3A">
              <w:rPr>
                <w:rFonts w:ascii="PT Astra Serif" w:hAnsi="PT Astra Serif" w:cs="Times New Roman"/>
                <w:vertAlign w:val="superscript"/>
              </w:rPr>
              <w:t>, 2</w:t>
            </w:r>
            <w:r w:rsidRPr="00930A3A">
              <w:rPr>
                <w:rFonts w:ascii="PT Astra Serif" w:hAnsi="PT Astra Serif" w:cs="Times New Roman"/>
                <w:lang w:val="en-US"/>
              </w:rPr>
              <w:t>, Naumenko E.N.</w:t>
            </w:r>
            <w:r w:rsidRPr="00930A3A">
              <w:rPr>
                <w:rFonts w:ascii="PT Astra Serif" w:hAnsi="PT Astra Serif" w:cs="Times New Roman"/>
                <w:vertAlign w:val="superscript"/>
                <w:lang w:val="en-US"/>
              </w:rPr>
              <w:t>2</w:t>
            </w:r>
          </w:p>
          <w:p w:rsidR="0007019B" w:rsidRPr="00930A3A" w:rsidRDefault="0007019B" w:rsidP="0007019B">
            <w:pPr>
              <w:jc w:val="both"/>
              <w:rPr>
                <w:rFonts w:ascii="PT Astra Serif" w:hAnsi="PT Astra Serif" w:cs="Times New Roman"/>
                <w:lang w:val="en-US"/>
              </w:rPr>
            </w:pPr>
          </w:p>
          <w:p w:rsidR="0007019B" w:rsidRPr="00930A3A" w:rsidRDefault="0007019B" w:rsidP="0007019B">
            <w:pPr>
              <w:jc w:val="both"/>
              <w:rPr>
                <w:rFonts w:ascii="PT Astra Serif" w:hAnsi="PT Astra Serif" w:cs="Times New Roman"/>
              </w:rPr>
            </w:pPr>
            <w:r w:rsidRPr="00930A3A">
              <w:rPr>
                <w:rFonts w:ascii="PT Astra Serif" w:hAnsi="PT Astra Serif" w:cs="Times New Roman"/>
                <w:vertAlign w:val="superscript"/>
                <w:lang w:val="en-US"/>
              </w:rPr>
              <w:t>1</w:t>
            </w:r>
            <w:r w:rsidRPr="00930A3A">
              <w:rPr>
                <w:rFonts w:ascii="PT Astra Serif" w:hAnsi="PT Astra Serif" w:cs="Times New Roman"/>
              </w:rPr>
              <w:t> </w:t>
            </w:r>
            <w:r w:rsidRPr="00930A3A">
              <w:rPr>
                <w:rFonts w:ascii="PT Astra Serif" w:hAnsi="PT Astra Serif" w:cs="Times New Roman"/>
                <w:lang w:val="en-US"/>
              </w:rPr>
              <w:t>Kaliningrad State Technical University, Kaliningrad, Sovetskiy Prosp. 1</w:t>
            </w:r>
            <w:r w:rsidRPr="00930A3A">
              <w:rPr>
                <w:rFonts w:ascii="PT Astra Serif" w:hAnsi="PT Astra Serif" w:cs="Times New Roman"/>
              </w:rPr>
              <w:t>.</w:t>
            </w:r>
          </w:p>
          <w:p w:rsidR="0007019B" w:rsidRPr="00930A3A" w:rsidRDefault="0007019B" w:rsidP="0007019B">
            <w:pPr>
              <w:jc w:val="both"/>
              <w:rPr>
                <w:rFonts w:ascii="PT Astra Serif" w:hAnsi="PT Astra Serif" w:cs="Times New Roman"/>
                <w:lang w:val="en-US"/>
              </w:rPr>
            </w:pPr>
            <w:r w:rsidRPr="00930A3A">
              <w:rPr>
                <w:rFonts w:ascii="PT Astra Serif" w:hAnsi="PT Astra Serif" w:cs="Times New Roman"/>
                <w:vertAlign w:val="superscript"/>
                <w:lang w:val="en-US"/>
              </w:rPr>
              <w:t>2</w:t>
            </w:r>
            <w:r w:rsidRPr="00930A3A">
              <w:rPr>
                <w:rFonts w:ascii="PT Astra Serif" w:hAnsi="PT Astra Serif" w:cs="Times New Roman"/>
              </w:rPr>
              <w:t> </w:t>
            </w:r>
            <w:r w:rsidRPr="00930A3A">
              <w:rPr>
                <w:rFonts w:ascii="PT Astra Serif" w:hAnsi="PT Astra Serif" w:cs="Times New Roman"/>
                <w:lang w:val="en-US"/>
              </w:rPr>
              <w:t>Atlantic branch of the Russian Federal Research Institute of Fisheries and Oceanography (AtlantNIRO), Kaliningrad, Dm. Donskoy Str. 5.</w:t>
            </w:r>
          </w:p>
          <w:p w:rsidR="0007019B" w:rsidRPr="00930A3A" w:rsidRDefault="0007019B" w:rsidP="0007019B">
            <w:pPr>
              <w:jc w:val="both"/>
              <w:rPr>
                <w:rFonts w:ascii="PT Astra Serif" w:hAnsi="PT Astra Serif" w:cs="Times New Roman"/>
                <w:lang w:val="en-US"/>
              </w:rPr>
            </w:pPr>
          </w:p>
          <w:p w:rsidR="0007019B" w:rsidRPr="00930A3A" w:rsidRDefault="0007019B" w:rsidP="0007019B">
            <w:pPr>
              <w:jc w:val="both"/>
              <w:rPr>
                <w:rFonts w:ascii="PT Astra Serif" w:hAnsi="PT Astra Serif" w:cs="Times New Roman"/>
                <w:lang w:val="en-US"/>
              </w:rPr>
            </w:pPr>
            <w:r w:rsidRPr="00930A3A">
              <w:rPr>
                <w:rFonts w:ascii="PT Astra Serif" w:hAnsi="PT Astra Serif" w:cs="Times New Roman"/>
                <w:lang w:val="en-US"/>
              </w:rPr>
              <w:t>The study of phytoplankton was conducted from January to March 2020 in the Atlantic part of Antarctica, corresponding to the summer season. Phytoplankton was represented by 119 species belonging to 7 div</w:t>
            </w:r>
            <w:r w:rsidRPr="00930A3A">
              <w:rPr>
                <w:rFonts w:ascii="PT Astra Serif" w:hAnsi="PT Astra Serif" w:cs="Times New Roman"/>
                <w:lang w:val="en-US"/>
              </w:rPr>
              <w:t>i</w:t>
            </w:r>
            <w:r w:rsidRPr="00930A3A">
              <w:rPr>
                <w:rFonts w:ascii="PT Astra Serif" w:hAnsi="PT Astra Serif" w:cs="Times New Roman"/>
                <w:lang w:val="en-US"/>
              </w:rPr>
              <w:t>sions: Cyanobacteria – 2, Cryptista – 2, Dinoflagellata – 31, Haptophyta – 4, Heterokontophyta – 76, Euglenophyta – 1, Chlorophyta – 3 taxa below the genus. The basis of the community was composed of variegated (64%) and dinophytic (26%) algae. The number of phytoplankton varied from 68 million cells/m</w:t>
            </w:r>
            <w:r w:rsidRPr="00930A3A">
              <w:rPr>
                <w:rFonts w:ascii="PT Astra Serif" w:hAnsi="PT Astra Serif" w:cs="Times New Roman"/>
                <w:vertAlign w:val="superscript"/>
                <w:lang w:val="en-US"/>
              </w:rPr>
              <w:t>3</w:t>
            </w:r>
            <w:r w:rsidRPr="00930A3A">
              <w:rPr>
                <w:rFonts w:ascii="PT Astra Serif" w:hAnsi="PT Astra Serif" w:cs="Times New Roman"/>
                <w:lang w:val="en-US"/>
              </w:rPr>
              <w:t xml:space="preserve"> to 20.3 billion cells/m</w:t>
            </w:r>
            <w:r w:rsidRPr="00930A3A">
              <w:rPr>
                <w:rFonts w:ascii="PT Astra Serif" w:hAnsi="PT Astra Serif" w:cs="Times New Roman"/>
                <w:vertAlign w:val="superscript"/>
                <w:lang w:val="en-US"/>
              </w:rPr>
              <w:t>3</w:t>
            </w:r>
            <w:r w:rsidRPr="00930A3A">
              <w:rPr>
                <w:rFonts w:ascii="PT Astra Serif" w:hAnsi="PT Astra Serif" w:cs="Times New Roman"/>
                <w:lang w:val="en-US"/>
              </w:rPr>
              <w:t>, biomass from 0.03 to 7.28 g/m</w:t>
            </w:r>
            <w:r w:rsidRPr="00930A3A">
              <w:rPr>
                <w:rFonts w:ascii="PT Astra Serif" w:hAnsi="PT Astra Serif" w:cs="Times New Roman"/>
                <w:vertAlign w:val="superscript"/>
                <w:lang w:val="en-US"/>
              </w:rPr>
              <w:t>3</w:t>
            </w:r>
            <w:r w:rsidRPr="00930A3A">
              <w:rPr>
                <w:rFonts w:ascii="PT Astra Serif" w:hAnsi="PT Astra Serif" w:cs="Times New Roman"/>
                <w:lang w:val="en-US"/>
              </w:rPr>
              <w:t>. For the first time, 4 communities were identified as part of the phytoplankton in the Atlantic part of Antarctica. On average, the number of ph</w:t>
            </w:r>
            <w:r w:rsidRPr="00930A3A">
              <w:rPr>
                <w:rFonts w:ascii="PT Astra Serif" w:hAnsi="PT Astra Serif" w:cs="Times New Roman"/>
                <w:lang w:val="en-US"/>
              </w:rPr>
              <w:t>y</w:t>
            </w:r>
            <w:r w:rsidRPr="00930A3A">
              <w:rPr>
                <w:rFonts w:ascii="PT Astra Serif" w:hAnsi="PT Astra Serif" w:cs="Times New Roman"/>
                <w:lang w:val="en-US"/>
              </w:rPr>
              <w:t>toplankton amounted to (1 944</w:t>
            </w:r>
            <w:r w:rsidRPr="00930A3A">
              <w:rPr>
                <w:rFonts w:ascii="PT Astra Serif" w:hAnsi="PT Astra Serif" w:cs="Times New Roman"/>
              </w:rPr>
              <w:t> </w:t>
            </w:r>
            <w:r w:rsidRPr="00930A3A">
              <w:rPr>
                <w:rFonts w:ascii="PT Astra Serif" w:hAnsi="PT Astra Serif" w:cs="Times New Roman"/>
                <w:lang w:val="en-US"/>
              </w:rPr>
              <w:t>±</w:t>
            </w:r>
            <w:r w:rsidRPr="00930A3A">
              <w:rPr>
                <w:rFonts w:ascii="PT Astra Serif" w:hAnsi="PT Astra Serif" w:cs="Times New Roman"/>
              </w:rPr>
              <w:t> </w:t>
            </w:r>
            <w:r w:rsidRPr="00930A3A">
              <w:rPr>
                <w:rFonts w:ascii="PT Astra Serif" w:hAnsi="PT Astra Serif" w:cs="Times New Roman"/>
                <w:lang w:val="en-US"/>
              </w:rPr>
              <w:t>457) million cells/m</w:t>
            </w:r>
            <w:r w:rsidRPr="00930A3A">
              <w:rPr>
                <w:rFonts w:ascii="PT Astra Serif" w:hAnsi="PT Astra Serif" w:cs="Times New Roman"/>
                <w:vertAlign w:val="superscript"/>
                <w:lang w:val="en-US"/>
              </w:rPr>
              <w:t>3</w:t>
            </w:r>
            <w:r w:rsidRPr="00930A3A">
              <w:rPr>
                <w:rFonts w:ascii="PT Astra Serif" w:hAnsi="PT Astra Serif" w:cs="Times New Roman"/>
                <w:lang w:val="en-US"/>
              </w:rPr>
              <w:t xml:space="preserve">, which was based on cryptomonads (44.8%). The average phytoplankton biomass in the summer was low and made </w:t>
            </w:r>
            <w:r w:rsidRPr="00930A3A">
              <w:rPr>
                <w:rFonts w:ascii="PT Astra Serif" w:hAnsi="PT Astra Serif" w:cs="Times New Roman"/>
              </w:rPr>
              <w:t>(</w:t>
            </w:r>
            <w:r w:rsidRPr="00930A3A">
              <w:rPr>
                <w:rFonts w:ascii="PT Astra Serif" w:hAnsi="PT Astra Serif" w:cs="Times New Roman"/>
                <w:lang w:val="en-US"/>
              </w:rPr>
              <w:t>0.65</w:t>
            </w:r>
            <w:r w:rsidRPr="00930A3A">
              <w:rPr>
                <w:rFonts w:ascii="PT Astra Serif" w:hAnsi="PT Astra Serif" w:cs="Times New Roman"/>
              </w:rPr>
              <w:t> </w:t>
            </w:r>
            <w:r w:rsidRPr="00930A3A">
              <w:rPr>
                <w:rFonts w:ascii="PT Astra Serif" w:hAnsi="PT Astra Serif" w:cs="Times New Roman"/>
                <w:lang w:val="en-US"/>
              </w:rPr>
              <w:t>±</w:t>
            </w:r>
            <w:r w:rsidRPr="00930A3A">
              <w:rPr>
                <w:rFonts w:ascii="PT Astra Serif" w:hAnsi="PT Astra Serif" w:cs="Times New Roman"/>
              </w:rPr>
              <w:t> </w:t>
            </w:r>
            <w:r w:rsidRPr="00930A3A">
              <w:rPr>
                <w:rFonts w:ascii="PT Astra Serif" w:hAnsi="PT Astra Serif" w:cs="Times New Roman"/>
                <w:lang w:val="en-US"/>
              </w:rPr>
              <w:t>0.33</w:t>
            </w:r>
            <w:r w:rsidRPr="00930A3A">
              <w:rPr>
                <w:rFonts w:ascii="PT Astra Serif" w:hAnsi="PT Astra Serif" w:cs="Times New Roman"/>
              </w:rPr>
              <w:t>)</w:t>
            </w:r>
            <w:r w:rsidRPr="00930A3A">
              <w:rPr>
                <w:rFonts w:ascii="PT Astra Serif" w:hAnsi="PT Astra Serif" w:cs="Times New Roman"/>
                <w:lang w:val="en-US"/>
              </w:rPr>
              <w:t xml:space="preserve"> g/m</w:t>
            </w:r>
            <w:r w:rsidRPr="00930A3A">
              <w:rPr>
                <w:rFonts w:ascii="PT Astra Serif" w:hAnsi="PT Astra Serif" w:cs="Times New Roman"/>
                <w:vertAlign w:val="superscript"/>
                <w:lang w:val="en-US"/>
              </w:rPr>
              <w:t>3</w:t>
            </w:r>
            <w:r w:rsidRPr="00930A3A">
              <w:rPr>
                <w:rFonts w:ascii="PT Astra Serif" w:hAnsi="PT Astra Serif" w:cs="Times New Roman"/>
                <w:lang w:val="en-US"/>
              </w:rPr>
              <w:t>, the largest contrib</w:t>
            </w:r>
            <w:r w:rsidRPr="00930A3A">
              <w:rPr>
                <w:rFonts w:ascii="PT Astra Serif" w:hAnsi="PT Astra Serif" w:cs="Times New Roman"/>
                <w:lang w:val="en-US"/>
              </w:rPr>
              <w:t>u</w:t>
            </w:r>
            <w:r w:rsidRPr="00930A3A">
              <w:rPr>
                <w:rFonts w:ascii="PT Astra Serif" w:hAnsi="PT Astra Serif" w:cs="Times New Roman"/>
                <w:lang w:val="en-US"/>
              </w:rPr>
              <w:t>tion was made by diatoms (44.7%) and dinophytic algae (33.6%). The mosaic pattern in the distribution of phytoplankton was noted.</w:t>
            </w:r>
          </w:p>
          <w:p w:rsidR="0007019B" w:rsidRPr="00930A3A" w:rsidRDefault="0007019B" w:rsidP="0007019B">
            <w:pPr>
              <w:jc w:val="both"/>
              <w:rPr>
                <w:rFonts w:ascii="PT Astra Serif" w:hAnsi="PT Astra Serif" w:cs="Times New Roman"/>
                <w:lang w:val="en-US"/>
              </w:rPr>
            </w:pPr>
          </w:p>
          <w:p w:rsidR="0007019B" w:rsidRPr="00930A3A" w:rsidRDefault="0007019B" w:rsidP="0007019B">
            <w:pPr>
              <w:jc w:val="both"/>
              <w:rPr>
                <w:rFonts w:ascii="PT Astra Serif" w:hAnsi="PT Astra Serif" w:cs="Times New Roman"/>
              </w:rPr>
            </w:pPr>
            <w:r w:rsidRPr="00930A3A">
              <w:rPr>
                <w:rFonts w:ascii="PT Astra Serif" w:hAnsi="PT Astra Serif" w:cs="Times New Roman"/>
                <w:b/>
                <w:bCs/>
                <w:lang w:val="en-US"/>
              </w:rPr>
              <w:t>Key words:</w:t>
            </w:r>
            <w:r w:rsidRPr="00930A3A">
              <w:rPr>
                <w:rFonts w:ascii="PT Astra Serif" w:hAnsi="PT Astra Serif" w:cs="Times New Roman"/>
                <w:lang w:val="en-US"/>
              </w:rPr>
              <w:t xml:space="preserve"> Atlantic part of Antarctic, species and spatial structure, phytoplankton, phytoplankton abu</w:t>
            </w:r>
            <w:r w:rsidRPr="00930A3A">
              <w:rPr>
                <w:rFonts w:ascii="PT Astra Serif" w:hAnsi="PT Astra Serif" w:cs="Times New Roman"/>
                <w:lang w:val="en-US"/>
              </w:rPr>
              <w:t>n</w:t>
            </w:r>
            <w:r w:rsidRPr="00930A3A">
              <w:rPr>
                <w:rFonts w:ascii="PT Astra Serif" w:hAnsi="PT Astra Serif" w:cs="Times New Roman"/>
                <w:lang w:val="en-US"/>
              </w:rPr>
              <w:t>dance and biomass.</w:t>
            </w:r>
          </w:p>
          <w:p w:rsidR="0007019B" w:rsidRPr="00930A3A" w:rsidRDefault="0007019B" w:rsidP="0007019B">
            <w:pPr>
              <w:rPr>
                <w:rFonts w:ascii="PT Astra Serif" w:hAnsi="PT Astra Serif"/>
              </w:rPr>
            </w:pPr>
          </w:p>
        </w:tc>
      </w:tr>
      <w:tr w:rsidR="0007019B" w:rsidRPr="00930A3A" w:rsidTr="0007019B">
        <w:trPr>
          <w:jc w:val="center"/>
        </w:trPr>
        <w:tc>
          <w:tcPr>
            <w:tcW w:w="9571" w:type="dxa"/>
          </w:tcPr>
          <w:p w:rsidR="0007019B" w:rsidRPr="00930A3A" w:rsidRDefault="0007019B" w:rsidP="0007019B">
            <w:pPr>
              <w:widowControl w:val="0"/>
              <w:spacing w:after="120"/>
              <w:rPr>
                <w:rFonts w:ascii="PT Astra Serif" w:hAnsi="PT Astra Serif" w:cs="Times New Roman"/>
              </w:rPr>
            </w:pPr>
            <w:r w:rsidRPr="00930A3A">
              <w:rPr>
                <w:rFonts w:ascii="PT Astra Serif" w:hAnsi="PT Astra Serif" w:cs="Times New Roman"/>
                <w:lang w:val="en-US"/>
              </w:rPr>
              <w:t>Original article</w:t>
            </w:r>
            <w:r w:rsidRPr="00930A3A">
              <w:rPr>
                <w:rFonts w:ascii="PT Astra Serif" w:hAnsi="PT Astra Serif" w:cs="Times New Roman"/>
              </w:rPr>
              <w:t xml:space="preserve"> </w:t>
            </w:r>
          </w:p>
          <w:p w:rsidR="0007019B" w:rsidRPr="00930A3A" w:rsidRDefault="0007019B" w:rsidP="0007019B">
            <w:pPr>
              <w:widowControl w:val="0"/>
              <w:spacing w:after="120"/>
              <w:rPr>
                <w:rFonts w:ascii="PT Astra Serif" w:hAnsi="PT Astra Serif" w:cs="Times New Roman"/>
                <w:lang w:val="en-US"/>
              </w:rPr>
            </w:pPr>
            <w:r w:rsidRPr="00930A3A">
              <w:rPr>
                <w:rFonts w:ascii="PT Astra Serif" w:hAnsi="PT Astra Serif" w:cs="Times New Roman"/>
              </w:rPr>
              <w:t xml:space="preserve">УДК </w:t>
            </w:r>
            <w:r w:rsidRPr="00930A3A">
              <w:rPr>
                <w:rFonts w:ascii="PT Astra Serif" w:eastAsia="Calibri" w:hAnsi="PT Astra Serif" w:cs="Times New Roman"/>
              </w:rPr>
              <w:t>504.45.058: 574.52(470.26)</w:t>
            </w:r>
            <w:r w:rsidRPr="00930A3A">
              <w:rPr>
                <w:rFonts w:ascii="PT Astra Serif" w:hAnsi="PT Astra Serif" w:cs="Times New Roman"/>
              </w:rPr>
              <w:t xml:space="preserve">                                                </w:t>
            </w:r>
            <w:r w:rsidRPr="00930A3A">
              <w:rPr>
                <w:rFonts w:ascii="PT Astra Serif" w:hAnsi="PT Astra Serif" w:cs="Times New Roman"/>
                <w:lang w:val="en-US"/>
              </w:rPr>
              <w:t>DOI</w:t>
            </w:r>
            <w:r w:rsidRPr="00930A3A">
              <w:rPr>
                <w:rFonts w:ascii="PT Astra Serif" w:hAnsi="PT Astra Serif" w:cs="Times New Roman"/>
              </w:rPr>
              <w:t xml:space="preserve">: </w:t>
            </w:r>
            <w:r w:rsidRPr="00930A3A">
              <w:rPr>
                <w:rFonts w:ascii="PT Astra Serif" w:hAnsi="PT Astra Serif" w:cs="Times New Roman"/>
                <w:iCs/>
              </w:rPr>
              <w:t>10.17217/2079-0333-2024-68-75-88</w:t>
            </w:r>
          </w:p>
          <w:p w:rsidR="0007019B" w:rsidRPr="00930A3A" w:rsidRDefault="0007019B" w:rsidP="0007019B">
            <w:pPr>
              <w:widowControl w:val="0"/>
              <w:jc w:val="center"/>
              <w:rPr>
                <w:rFonts w:ascii="PT Astra Serif" w:eastAsia="Calibri" w:hAnsi="PT Astra Serif" w:cs="Times New Roman"/>
                <w:b/>
                <w:lang w:val="en-US"/>
              </w:rPr>
            </w:pPr>
            <w:r w:rsidRPr="00930A3A">
              <w:rPr>
                <w:rFonts w:ascii="PT Astra Serif" w:eastAsia="Calibri" w:hAnsi="PT Astra Serif" w:cs="Times New Roman"/>
                <w:b/>
                <w:lang w:val="en-US"/>
              </w:rPr>
              <w:t xml:space="preserve">ECOLOGICAL STATE OF WATER BODIES AT DIFFERENT STAGES OF IMPROVEMENT WITHIN THE CITY BOUNDARIES OF KALININGRAD </w:t>
            </w:r>
          </w:p>
          <w:p w:rsidR="0007019B" w:rsidRPr="00930A3A" w:rsidRDefault="0007019B" w:rsidP="0007019B">
            <w:pPr>
              <w:widowControl w:val="0"/>
              <w:rPr>
                <w:rFonts w:ascii="PT Astra Serif" w:hAnsi="PT Astra Serif" w:cs="Times New Roman"/>
                <w:b/>
                <w:lang w:val="en-US"/>
              </w:rPr>
            </w:pPr>
          </w:p>
          <w:p w:rsidR="0007019B" w:rsidRPr="00930A3A" w:rsidRDefault="0007019B" w:rsidP="0007019B">
            <w:pPr>
              <w:widowControl w:val="0"/>
              <w:kinsoku w:val="0"/>
              <w:overflowPunct w:val="0"/>
              <w:jc w:val="both"/>
              <w:rPr>
                <w:rFonts w:ascii="PT Astra Serif" w:hAnsi="PT Astra Serif" w:cs="Times New Roman"/>
                <w:lang w:val="en-US"/>
              </w:rPr>
            </w:pPr>
            <w:r w:rsidRPr="00930A3A">
              <w:rPr>
                <w:rFonts w:ascii="PT Astra Serif" w:hAnsi="PT Astra Serif" w:cs="Times New Roman"/>
                <w:lang w:val="en-US"/>
              </w:rPr>
              <w:t>Sevostyanova E.A.</w:t>
            </w:r>
            <w:r w:rsidRPr="00930A3A">
              <w:rPr>
                <w:rFonts w:ascii="PT Astra Serif" w:hAnsi="PT Astra Serif" w:cs="Times New Roman"/>
                <w:vertAlign w:val="superscript"/>
              </w:rPr>
              <w:t>1</w:t>
            </w:r>
            <w:r w:rsidRPr="00930A3A">
              <w:rPr>
                <w:rFonts w:ascii="PT Astra Serif" w:hAnsi="PT Astra Serif" w:cs="Times New Roman"/>
                <w:lang w:val="en-US"/>
              </w:rPr>
              <w:t>, Kukharuk E.D.</w:t>
            </w:r>
            <w:r w:rsidRPr="00930A3A">
              <w:rPr>
                <w:rFonts w:ascii="PT Astra Serif" w:hAnsi="PT Astra Serif" w:cs="Times New Roman"/>
                <w:vertAlign w:val="superscript"/>
              </w:rPr>
              <w:t>1</w:t>
            </w:r>
            <w:r w:rsidRPr="00930A3A">
              <w:rPr>
                <w:rFonts w:ascii="PT Astra Serif" w:hAnsi="PT Astra Serif" w:cs="Times New Roman"/>
                <w:lang w:val="en-US"/>
              </w:rPr>
              <w:t>, Moiseenko V.V.</w:t>
            </w:r>
            <w:r w:rsidRPr="00930A3A">
              <w:rPr>
                <w:rFonts w:ascii="PT Astra Serif" w:hAnsi="PT Astra Serif" w:cs="Times New Roman"/>
                <w:vertAlign w:val="superscript"/>
              </w:rPr>
              <w:t>1, 2</w:t>
            </w:r>
            <w:r w:rsidRPr="00930A3A">
              <w:rPr>
                <w:rFonts w:ascii="PT Astra Serif" w:hAnsi="PT Astra Serif" w:cs="Times New Roman"/>
                <w:lang w:val="en-US"/>
              </w:rPr>
              <w:t>, Tsupikova N.A.</w:t>
            </w:r>
            <w:r w:rsidRPr="00930A3A">
              <w:rPr>
                <w:rFonts w:ascii="PT Astra Serif" w:hAnsi="PT Astra Serif" w:cs="Times New Roman"/>
                <w:vertAlign w:val="superscript"/>
              </w:rPr>
              <w:t>1</w:t>
            </w:r>
          </w:p>
          <w:p w:rsidR="0007019B" w:rsidRPr="00930A3A" w:rsidRDefault="0007019B" w:rsidP="0007019B">
            <w:pPr>
              <w:widowControl w:val="0"/>
              <w:jc w:val="both"/>
              <w:rPr>
                <w:rFonts w:ascii="PT Astra Serif" w:hAnsi="PT Astra Serif" w:cs="Times New Roman"/>
                <w:b/>
                <w:lang w:val="en-US"/>
              </w:rPr>
            </w:pPr>
          </w:p>
          <w:p w:rsidR="0007019B" w:rsidRPr="00930A3A" w:rsidRDefault="0007019B" w:rsidP="0007019B">
            <w:pPr>
              <w:widowControl w:val="0"/>
              <w:kinsoku w:val="0"/>
              <w:overflowPunct w:val="0"/>
              <w:jc w:val="both"/>
              <w:rPr>
                <w:rFonts w:ascii="PT Astra Serif" w:hAnsi="PT Astra Serif" w:cs="Times New Roman"/>
                <w:lang w:val="en-US"/>
              </w:rPr>
            </w:pPr>
            <w:r w:rsidRPr="00930A3A">
              <w:rPr>
                <w:rFonts w:ascii="PT Astra Serif" w:hAnsi="PT Astra Serif" w:cs="Times New Roman"/>
                <w:vertAlign w:val="superscript"/>
              </w:rPr>
              <w:t>1</w:t>
            </w:r>
            <w:r w:rsidRPr="00930A3A">
              <w:rPr>
                <w:rFonts w:ascii="PT Astra Serif" w:hAnsi="PT Astra Serif" w:cs="Times New Roman"/>
                <w:lang w:val="en-US"/>
              </w:rPr>
              <w:t> Kaliningrad State Technical University, Kaliningrad, Sovetskiy Avenue Str. 1</w:t>
            </w:r>
          </w:p>
          <w:p w:rsidR="0007019B" w:rsidRPr="00930A3A" w:rsidRDefault="0007019B" w:rsidP="0007019B">
            <w:pPr>
              <w:jc w:val="both"/>
              <w:rPr>
                <w:rFonts w:ascii="PT Astra Serif" w:hAnsi="PT Astra Serif" w:cs="Times New Roman"/>
                <w:lang w:val="en-US"/>
              </w:rPr>
            </w:pPr>
            <w:r w:rsidRPr="00930A3A">
              <w:rPr>
                <w:rFonts w:ascii="PT Astra Serif" w:hAnsi="PT Astra Serif" w:cs="Times New Roman"/>
                <w:vertAlign w:val="superscript"/>
                <w:lang w:val="en-US"/>
              </w:rPr>
              <w:t>2</w:t>
            </w:r>
            <w:r w:rsidRPr="00930A3A">
              <w:rPr>
                <w:rFonts w:ascii="PT Astra Serif" w:hAnsi="PT Astra Serif" w:cs="Times New Roman"/>
              </w:rPr>
              <w:t> </w:t>
            </w:r>
            <w:r w:rsidRPr="00930A3A">
              <w:rPr>
                <w:rFonts w:ascii="PT Astra Serif" w:hAnsi="PT Astra Serif" w:cs="Times New Roman"/>
                <w:lang w:val="en-US"/>
              </w:rPr>
              <w:t>Atlantic branch of the Russian Federal Research Institute of Fisheries and Oceanography (AtlantNIRO), Kaliningrad, Dm. Donskoy Str. 5.</w:t>
            </w:r>
          </w:p>
          <w:p w:rsidR="0007019B" w:rsidRPr="00930A3A" w:rsidRDefault="0007019B" w:rsidP="0007019B">
            <w:pPr>
              <w:widowControl w:val="0"/>
              <w:kinsoku w:val="0"/>
              <w:overflowPunct w:val="0"/>
              <w:jc w:val="both"/>
              <w:rPr>
                <w:rFonts w:ascii="PT Astra Serif" w:hAnsi="PT Astra Serif" w:cs="Times New Roman"/>
                <w:lang w:val="en-US"/>
              </w:rPr>
            </w:pPr>
          </w:p>
          <w:p w:rsidR="0007019B" w:rsidRPr="00930A3A" w:rsidRDefault="0007019B" w:rsidP="0007019B">
            <w:pPr>
              <w:widowControl w:val="0"/>
              <w:jc w:val="both"/>
              <w:rPr>
                <w:rFonts w:ascii="PT Astra Serif" w:hAnsi="PT Astra Serif" w:cs="Times New Roman"/>
                <w:lang w:val="en-US"/>
              </w:rPr>
            </w:pPr>
            <w:r w:rsidRPr="00930A3A">
              <w:rPr>
                <w:rFonts w:ascii="PT Astra Serif" w:hAnsi="PT Astra Serif" w:cs="Times New Roman"/>
                <w:lang w:val="en-US"/>
              </w:rPr>
              <w:t>In this paper, we describe the hydrological-hydrochemical and hydrobiological conditions in 3 ponds from Kaliningrad city as registered</w:t>
            </w:r>
            <w:r w:rsidRPr="00930A3A">
              <w:rPr>
                <w:rFonts w:ascii="PT Astra Serif" w:hAnsi="PT Astra Serif" w:cs="Times New Roman"/>
              </w:rPr>
              <w:t xml:space="preserve"> </w:t>
            </w:r>
            <w:r w:rsidRPr="00930A3A">
              <w:rPr>
                <w:rFonts w:ascii="PT Astra Serif" w:hAnsi="PT Astra Serif" w:cs="Times New Roman"/>
                <w:lang w:val="en-US"/>
              </w:rPr>
              <w:t>in the summer of 2021–2022. The list of analyzed indicators included transparency, water temperature, pH value, TDS, water electrical conductivity, dissolved oxygen, pe</w:t>
            </w:r>
            <w:r w:rsidRPr="00930A3A">
              <w:rPr>
                <w:rFonts w:ascii="PT Astra Serif" w:hAnsi="PT Astra Serif" w:cs="Times New Roman"/>
                <w:lang w:val="en-US"/>
              </w:rPr>
              <w:t>r</w:t>
            </w:r>
            <w:r w:rsidRPr="00930A3A">
              <w:rPr>
                <w:rFonts w:ascii="PT Astra Serif" w:hAnsi="PT Astra Serif" w:cs="Times New Roman"/>
                <w:lang w:val="en-US"/>
              </w:rPr>
              <w:t xml:space="preserve">manganate value, nutrients, water hardness. The state of algae and zooplankton within the study period was described and assessed. Based on the survey results, the obtained values were identified pursuant to </w:t>
            </w:r>
            <w:r w:rsidRPr="00930A3A">
              <w:rPr>
                <w:rFonts w:ascii="PT Astra Serif" w:hAnsi="PT Astra Serif" w:cs="Times New Roman"/>
                <w:lang w:val="en-US"/>
              </w:rPr>
              <w:lastRenderedPageBreak/>
              <w:t>the scale of hydrochemical transformation. The well-maintained Poplavok pond, where supporting measures are regularly held, as well as the Lesnoye pond, a reservoir in the park area, are in a relatively favorable ecological condition. The ecological situation of the Letniy pond, according to the cumulative assessment, requires rehabilitation of the water body. This is confirmed by both hydrochemical and hydrobiological indicators.</w:t>
            </w:r>
          </w:p>
          <w:p w:rsidR="0007019B" w:rsidRPr="00930A3A" w:rsidRDefault="0007019B" w:rsidP="0007019B">
            <w:pPr>
              <w:widowControl w:val="0"/>
              <w:jc w:val="both"/>
              <w:rPr>
                <w:rFonts w:ascii="PT Astra Serif" w:hAnsi="PT Astra Serif" w:cs="Times New Roman"/>
                <w:b/>
                <w:lang w:val="en-US"/>
              </w:rPr>
            </w:pPr>
          </w:p>
          <w:p w:rsidR="0007019B" w:rsidRPr="00930A3A" w:rsidRDefault="0007019B" w:rsidP="0007019B">
            <w:pPr>
              <w:jc w:val="both"/>
              <w:rPr>
                <w:rFonts w:ascii="PT Astra Serif" w:hAnsi="PT Astra Serif" w:cs="Times New Roman"/>
              </w:rPr>
            </w:pPr>
            <w:r w:rsidRPr="00930A3A">
              <w:rPr>
                <w:rFonts w:ascii="PT Astra Serif" w:hAnsi="PT Astra Serif" w:cs="Times New Roman"/>
                <w:b/>
                <w:lang w:val="en-US"/>
              </w:rPr>
              <w:t>Key words:</w:t>
            </w:r>
            <w:r w:rsidRPr="00930A3A">
              <w:rPr>
                <w:rFonts w:ascii="PT Astra Serif" w:hAnsi="PT Astra Serif" w:cs="Times New Roman"/>
                <w:lang w:val="en-US"/>
              </w:rPr>
              <w:t xml:space="preserve"> water bodies, hydrochemical transformation, urban ponds, ecological state.</w:t>
            </w:r>
          </w:p>
          <w:p w:rsidR="0007019B" w:rsidRPr="00930A3A" w:rsidRDefault="0007019B" w:rsidP="0007019B">
            <w:pPr>
              <w:rPr>
                <w:rFonts w:ascii="PT Astra Serif" w:hAnsi="PT Astra Serif"/>
              </w:rPr>
            </w:pPr>
          </w:p>
        </w:tc>
      </w:tr>
      <w:tr w:rsidR="0007019B" w:rsidRPr="00930A3A" w:rsidTr="0007019B">
        <w:trPr>
          <w:jc w:val="center"/>
        </w:trPr>
        <w:tc>
          <w:tcPr>
            <w:tcW w:w="9571" w:type="dxa"/>
          </w:tcPr>
          <w:p w:rsidR="0007019B" w:rsidRPr="00930A3A" w:rsidRDefault="0007019B" w:rsidP="000701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PT Astra Serif" w:hAnsi="PT Astra Serif" w:cs="Times New Roman"/>
              </w:rPr>
            </w:pPr>
            <w:r w:rsidRPr="00930A3A">
              <w:rPr>
                <w:rFonts w:ascii="PT Astra Serif" w:hAnsi="PT Astra Serif" w:cs="Times New Roman"/>
                <w:lang w:val="en-US"/>
              </w:rPr>
              <w:lastRenderedPageBreak/>
              <w:t>Original article</w:t>
            </w:r>
            <w:r w:rsidRPr="00930A3A">
              <w:rPr>
                <w:rFonts w:ascii="PT Astra Serif" w:hAnsi="PT Astra Serif" w:cs="Times New Roman"/>
              </w:rPr>
              <w:t xml:space="preserve"> </w:t>
            </w:r>
          </w:p>
          <w:p w:rsidR="0007019B" w:rsidRPr="00930A3A" w:rsidRDefault="0007019B" w:rsidP="000701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PT Astra Serif" w:hAnsi="PT Astra Serif" w:cs="Times New Roman"/>
                <w:lang w:val="en-US"/>
              </w:rPr>
            </w:pPr>
            <w:r w:rsidRPr="00930A3A">
              <w:rPr>
                <w:rFonts w:ascii="PT Astra Serif" w:hAnsi="PT Astra Serif" w:cs="Times New Roman"/>
              </w:rPr>
              <w:t xml:space="preserve">УДК 634.7+581(571.64)                  </w:t>
            </w:r>
            <w:r w:rsidRPr="00930A3A">
              <w:rPr>
                <w:rFonts w:ascii="PT Astra Serif" w:hAnsi="PT Astra Serif" w:cs="Times New Roman"/>
                <w:lang w:val="en-US"/>
              </w:rPr>
              <w:t xml:space="preserve">         </w:t>
            </w:r>
            <w:r w:rsidRPr="00930A3A">
              <w:rPr>
                <w:rFonts w:ascii="PT Astra Serif" w:hAnsi="PT Astra Serif" w:cs="Times New Roman"/>
              </w:rPr>
              <w:t xml:space="preserve">              </w:t>
            </w:r>
            <w:r w:rsidRPr="00930A3A">
              <w:rPr>
                <w:rFonts w:ascii="PT Astra Serif" w:hAnsi="PT Astra Serif" w:cs="Times New Roman"/>
                <w:lang w:val="en-US"/>
              </w:rPr>
              <w:t xml:space="preserve">         </w:t>
            </w:r>
            <w:r w:rsidRPr="00930A3A">
              <w:rPr>
                <w:rFonts w:ascii="PT Astra Serif" w:hAnsi="PT Astra Serif" w:cs="Times New Roman"/>
              </w:rPr>
              <w:t xml:space="preserve">           </w:t>
            </w:r>
            <w:r w:rsidRPr="00930A3A">
              <w:rPr>
                <w:rFonts w:ascii="PT Astra Serif" w:hAnsi="PT Astra Serif" w:cs="Times New Roman"/>
                <w:lang w:val="en-US"/>
              </w:rPr>
              <w:t>DOI</w:t>
            </w:r>
            <w:r w:rsidRPr="00930A3A">
              <w:rPr>
                <w:rFonts w:ascii="PT Astra Serif" w:hAnsi="PT Astra Serif" w:cs="Times New Roman"/>
              </w:rPr>
              <w:t xml:space="preserve">: </w:t>
            </w:r>
            <w:r w:rsidRPr="00930A3A">
              <w:rPr>
                <w:rFonts w:ascii="PT Astra Serif" w:hAnsi="PT Astra Serif" w:cs="Times New Roman"/>
                <w:iCs/>
              </w:rPr>
              <w:t>10.17217/2079-0333-2024-68-89-97</w:t>
            </w:r>
          </w:p>
          <w:p w:rsidR="0007019B" w:rsidRPr="00930A3A" w:rsidRDefault="0007019B" w:rsidP="000701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Times New Roman"/>
                <w:b/>
                <w:lang w:val="en-US"/>
              </w:rPr>
            </w:pPr>
            <w:r w:rsidRPr="00930A3A">
              <w:rPr>
                <w:rFonts w:ascii="PT Astra Serif" w:hAnsi="PT Astra Serif" w:cs="Times New Roman"/>
                <w:b/>
                <w:lang w:val="en-US"/>
              </w:rPr>
              <w:t xml:space="preserve">ASSESSMENT OF BIOCHEMICAL PARAMETERS OF GARDEN STRAWBERRIES </w:t>
            </w:r>
            <w:r w:rsidRPr="00930A3A">
              <w:rPr>
                <w:rFonts w:ascii="PT Astra Serif" w:hAnsi="PT Astra Serif" w:cs="Times New Roman"/>
                <w:b/>
                <w:caps/>
                <w:lang w:val="en-US"/>
              </w:rPr>
              <w:t>(</w:t>
            </w:r>
            <w:r w:rsidRPr="00930A3A">
              <w:rPr>
                <w:rFonts w:ascii="PT Astra Serif" w:hAnsi="PT Astra Serif" w:cs="Times New Roman"/>
                <w:b/>
                <w:i/>
                <w:caps/>
                <w:lang w:val="en-US"/>
              </w:rPr>
              <w:t xml:space="preserve">Fragaria </w:t>
            </w:r>
            <w:r w:rsidRPr="00930A3A">
              <w:rPr>
                <w:rStyle w:val="binomial"/>
                <w:rFonts w:ascii="PT Astra Serif" w:hAnsi="PT Astra Serif"/>
                <w:b/>
                <w:caps/>
                <w:lang w:val="en-US"/>
              </w:rPr>
              <w:t xml:space="preserve">× </w:t>
            </w:r>
            <w:r w:rsidRPr="00930A3A">
              <w:rPr>
                <w:rFonts w:ascii="PT Astra Serif" w:hAnsi="PT Astra Serif" w:cs="Times New Roman"/>
                <w:b/>
                <w:i/>
                <w:caps/>
                <w:lang w:val="en-US"/>
              </w:rPr>
              <w:t xml:space="preserve">ananassa </w:t>
            </w:r>
            <w:r w:rsidRPr="00930A3A">
              <w:rPr>
                <w:rFonts w:ascii="PT Astra Serif" w:hAnsi="PT Astra Serif" w:cs="Times New Roman"/>
                <w:b/>
                <w:caps/>
                <w:lang w:val="en-US"/>
              </w:rPr>
              <w:t xml:space="preserve">Duchesne) </w:t>
            </w:r>
            <w:r w:rsidRPr="00930A3A">
              <w:rPr>
                <w:rFonts w:ascii="PT Astra Serif" w:hAnsi="PT Astra Serif" w:cs="Times New Roman"/>
                <w:b/>
                <w:lang w:val="en-US"/>
              </w:rPr>
              <w:t xml:space="preserve">UNDER CONDITIONS </w:t>
            </w:r>
            <w:r w:rsidRPr="00930A3A">
              <w:rPr>
                <w:rFonts w:ascii="PT Astra Serif" w:hAnsi="PT Astra Serif" w:cs="Times New Roman"/>
                <w:b/>
              </w:rPr>
              <w:br/>
            </w:r>
            <w:r w:rsidRPr="00930A3A">
              <w:rPr>
                <w:rFonts w:ascii="PT Astra Serif" w:hAnsi="PT Astra Serif" w:cs="Times New Roman"/>
                <w:b/>
                <w:lang w:val="en-US"/>
              </w:rPr>
              <w:t>OF THE SOUTH AMUR REGION</w:t>
            </w:r>
          </w:p>
          <w:p w:rsidR="0007019B" w:rsidRPr="00930A3A" w:rsidRDefault="0007019B" w:rsidP="0007019B">
            <w:pPr>
              <w:widowControl w:val="0"/>
              <w:rPr>
                <w:rFonts w:ascii="PT Astra Serif" w:hAnsi="PT Astra Serif" w:cs="Times New Roman"/>
                <w:b/>
                <w:lang w:val="en-US"/>
              </w:rPr>
            </w:pPr>
          </w:p>
          <w:p w:rsidR="0007019B" w:rsidRPr="00930A3A" w:rsidRDefault="0007019B" w:rsidP="0007019B">
            <w:pPr>
              <w:widowControl w:val="0"/>
              <w:jc w:val="both"/>
              <w:rPr>
                <w:rFonts w:ascii="PT Astra Serif" w:hAnsi="PT Astra Serif" w:cs="Times New Roman"/>
                <w:bCs/>
                <w:lang w:val="en-US"/>
              </w:rPr>
            </w:pPr>
            <w:r w:rsidRPr="00930A3A">
              <w:rPr>
                <w:rFonts w:ascii="PT Astra Serif" w:hAnsi="PT Astra Serif" w:cs="Times New Roman"/>
                <w:bCs/>
                <w:lang w:val="en-US"/>
              </w:rPr>
              <w:t>Pakusina A.P.</w:t>
            </w:r>
            <w:r w:rsidRPr="00930A3A">
              <w:rPr>
                <w:rFonts w:ascii="PT Astra Serif" w:hAnsi="PT Astra Serif" w:cs="Times New Roman"/>
                <w:bCs/>
                <w:vertAlign w:val="superscript"/>
                <w:lang w:val="en-US"/>
              </w:rPr>
              <w:t>1</w:t>
            </w:r>
            <w:r w:rsidRPr="00930A3A">
              <w:rPr>
                <w:rFonts w:ascii="PT Astra Serif" w:hAnsi="PT Astra Serif" w:cs="Times New Roman"/>
                <w:bCs/>
                <w:lang w:val="en-US"/>
              </w:rPr>
              <w:t>, Platonova T.P.</w:t>
            </w:r>
            <w:r w:rsidRPr="00930A3A">
              <w:rPr>
                <w:rFonts w:ascii="PT Astra Serif" w:hAnsi="PT Astra Serif" w:cs="Times New Roman"/>
                <w:bCs/>
                <w:vertAlign w:val="superscript"/>
                <w:lang w:val="en-US"/>
              </w:rPr>
              <w:t>2</w:t>
            </w:r>
            <w:r w:rsidRPr="00930A3A">
              <w:rPr>
                <w:rFonts w:ascii="PT Astra Serif" w:hAnsi="PT Astra Serif" w:cs="Times New Roman"/>
                <w:bCs/>
                <w:lang w:val="en-US"/>
              </w:rPr>
              <w:t>, Reshetnik E.I.</w:t>
            </w:r>
            <w:r w:rsidRPr="00930A3A">
              <w:rPr>
                <w:rFonts w:ascii="PT Astra Serif" w:hAnsi="PT Astra Serif" w:cs="Times New Roman"/>
                <w:bCs/>
                <w:vertAlign w:val="superscript"/>
                <w:lang w:val="en-US"/>
              </w:rPr>
              <w:t>1</w:t>
            </w:r>
            <w:r w:rsidRPr="00930A3A">
              <w:rPr>
                <w:rFonts w:ascii="PT Astra Serif" w:hAnsi="PT Astra Serif" w:cs="Times New Roman"/>
                <w:bCs/>
                <w:lang w:val="en-US"/>
              </w:rPr>
              <w:t>, Pashina L.L.</w:t>
            </w:r>
            <w:r w:rsidRPr="00930A3A">
              <w:rPr>
                <w:rFonts w:ascii="PT Astra Serif" w:hAnsi="PT Astra Serif" w:cs="Times New Roman"/>
                <w:bCs/>
                <w:vertAlign w:val="superscript"/>
                <w:lang w:val="en-US"/>
              </w:rPr>
              <w:t>1</w:t>
            </w:r>
            <w:r w:rsidRPr="00930A3A">
              <w:rPr>
                <w:rFonts w:ascii="PT Astra Serif" w:hAnsi="PT Astra Serif" w:cs="Times New Roman"/>
                <w:bCs/>
                <w:lang w:val="en-US"/>
              </w:rPr>
              <w:t>, Gribanova S.L.</w:t>
            </w:r>
            <w:r w:rsidRPr="00930A3A">
              <w:rPr>
                <w:rFonts w:ascii="PT Astra Serif" w:hAnsi="PT Astra Serif" w:cs="Times New Roman"/>
                <w:bCs/>
                <w:vertAlign w:val="superscript"/>
                <w:lang w:val="en-US"/>
              </w:rPr>
              <w:t>1</w:t>
            </w:r>
          </w:p>
          <w:p w:rsidR="0007019B" w:rsidRPr="00930A3A" w:rsidRDefault="0007019B" w:rsidP="0007019B">
            <w:pPr>
              <w:widowControl w:val="0"/>
              <w:jc w:val="both"/>
              <w:rPr>
                <w:rFonts w:ascii="PT Astra Serif" w:hAnsi="PT Astra Serif" w:cs="Times New Roman"/>
                <w:bCs/>
                <w:vertAlign w:val="superscript"/>
                <w:lang w:val="en-US"/>
              </w:rPr>
            </w:pPr>
          </w:p>
          <w:p w:rsidR="0007019B" w:rsidRPr="00930A3A" w:rsidRDefault="0007019B" w:rsidP="0007019B">
            <w:pPr>
              <w:widowControl w:val="0"/>
              <w:jc w:val="both"/>
              <w:rPr>
                <w:rFonts w:ascii="PT Astra Serif" w:hAnsi="PT Astra Serif" w:cs="Times New Roman"/>
                <w:lang w:val="en-US"/>
              </w:rPr>
            </w:pPr>
            <w:r w:rsidRPr="00930A3A">
              <w:rPr>
                <w:rFonts w:ascii="PT Astra Serif" w:hAnsi="PT Astra Serif" w:cs="Times New Roman"/>
                <w:vertAlign w:val="superscript"/>
                <w:lang w:val="en-US"/>
              </w:rPr>
              <w:t>1</w:t>
            </w:r>
            <w:r w:rsidRPr="00930A3A">
              <w:rPr>
                <w:rFonts w:ascii="PT Astra Serif" w:hAnsi="PT Astra Serif" w:cs="Times New Roman"/>
                <w:lang w:val="en-US"/>
              </w:rPr>
              <w:t>Far Eastern State Agrarian University, Blagoveshchensk, Politekhnicheskaya Str. 86.</w:t>
            </w:r>
          </w:p>
          <w:p w:rsidR="0007019B" w:rsidRPr="00930A3A" w:rsidRDefault="0007019B" w:rsidP="0007019B">
            <w:pPr>
              <w:widowControl w:val="0"/>
              <w:jc w:val="both"/>
              <w:rPr>
                <w:rFonts w:ascii="PT Astra Serif" w:hAnsi="PT Astra Serif" w:cs="Times New Roman"/>
                <w:lang w:val="en-US"/>
              </w:rPr>
            </w:pPr>
            <w:r w:rsidRPr="00930A3A">
              <w:rPr>
                <w:rFonts w:ascii="PT Astra Serif" w:hAnsi="PT Astra Serif" w:cs="Times New Roman"/>
                <w:vertAlign w:val="superscript"/>
                <w:lang w:val="en-US"/>
              </w:rPr>
              <w:t>2</w:t>
            </w:r>
            <w:r w:rsidRPr="00930A3A">
              <w:rPr>
                <w:rFonts w:ascii="PT Astra Serif" w:hAnsi="PT Astra Serif" w:cs="Times New Roman"/>
                <w:lang w:val="en-US"/>
              </w:rPr>
              <w:t>Amur State University, Blagoveshchensk, Ignatievskoe Shosse 21.</w:t>
            </w:r>
          </w:p>
          <w:p w:rsidR="0007019B" w:rsidRPr="00930A3A" w:rsidRDefault="0007019B" w:rsidP="0007019B">
            <w:pPr>
              <w:widowControl w:val="0"/>
              <w:jc w:val="both"/>
              <w:rPr>
                <w:rFonts w:ascii="PT Astra Serif" w:hAnsi="PT Astra Serif" w:cs="Times New Roman"/>
                <w:b/>
                <w:lang w:val="en-US"/>
              </w:rPr>
            </w:pPr>
          </w:p>
          <w:p w:rsidR="0007019B" w:rsidRPr="00930A3A" w:rsidRDefault="0007019B" w:rsidP="0007019B">
            <w:pPr>
              <w:widowControl w:val="0"/>
              <w:jc w:val="both"/>
              <w:rPr>
                <w:rFonts w:ascii="PT Astra Serif" w:hAnsi="PT Astra Serif" w:cs="Times New Roman"/>
                <w:bCs/>
                <w:lang w:val="en-US"/>
              </w:rPr>
            </w:pPr>
            <w:r w:rsidRPr="00930A3A">
              <w:rPr>
                <w:rFonts w:ascii="PT Astra Serif" w:hAnsi="PT Astra Serif" w:cs="Times New Roman"/>
                <w:bCs/>
                <w:lang w:val="en-US"/>
              </w:rPr>
              <w:t>In this paper, we present results of the biochemical analysis of fresh garden strawberries cultivated under conditions of the south Amur region. The largest weight of 100 berries was found in the varieties Rumba, Mara de Bois and Elvira. The maximum acid content was registered in varieties Elvira and Mara de Bois. The highest content of ascorbic acid was found in varieties Deroyal, Festivalnaya, and Mara de Bois. The varieties Rumba, Elvira and Ostara hadthe highest accumulation of sugars. The berries of varieties Ru</w:t>
            </w:r>
            <w:r w:rsidRPr="00930A3A">
              <w:rPr>
                <w:rFonts w:ascii="PT Astra Serif" w:hAnsi="PT Astra Serif" w:cs="Times New Roman"/>
                <w:bCs/>
                <w:lang w:val="en-US"/>
              </w:rPr>
              <w:t>m</w:t>
            </w:r>
            <w:r w:rsidRPr="00930A3A">
              <w:rPr>
                <w:rFonts w:ascii="PT Astra Serif" w:hAnsi="PT Astra Serif" w:cs="Times New Roman"/>
                <w:bCs/>
                <w:lang w:val="en-US"/>
              </w:rPr>
              <w:t>ba, Ostara, and Florence, which showed the highest sugar-acid ratio (57.3; 17.31; 61.8, respectively), had a harmonious taste. Based on dry matter content, varieties Florence and Elvira can be selected, and based on ash content, varieties Florence and Elegance can be selected. The highest content of anthocyanins was found in berries of varieties Deroyal and Elvira. For cultivation in the south Amur region, we proposeto consider the short-day varieties Rumba and Elvira as the most promising.</w:t>
            </w:r>
          </w:p>
          <w:p w:rsidR="0007019B" w:rsidRPr="00930A3A" w:rsidRDefault="0007019B" w:rsidP="0007019B">
            <w:pPr>
              <w:widowControl w:val="0"/>
              <w:jc w:val="both"/>
              <w:rPr>
                <w:rFonts w:ascii="PT Astra Serif" w:hAnsi="PT Astra Serif" w:cs="Times New Roman"/>
                <w:bCs/>
                <w:lang w:val="en-US"/>
              </w:rPr>
            </w:pPr>
          </w:p>
          <w:p w:rsidR="0007019B" w:rsidRPr="00930A3A" w:rsidRDefault="0007019B" w:rsidP="0007019B">
            <w:pPr>
              <w:pStyle w:val="HTML"/>
              <w:widowControl w:val="0"/>
              <w:rPr>
                <w:rFonts w:ascii="PT Astra Serif" w:hAnsi="PT Astra Serif" w:cs="Times New Roman"/>
                <w:sz w:val="22"/>
                <w:szCs w:val="22"/>
                <w:lang w:val="en-US"/>
              </w:rPr>
            </w:pPr>
            <w:r w:rsidRPr="00930A3A">
              <w:rPr>
                <w:rFonts w:ascii="PT Astra Serif" w:hAnsi="PT Astra Serif" w:cs="Times New Roman"/>
                <w:b/>
                <w:sz w:val="22"/>
                <w:szCs w:val="22"/>
                <w:lang w:val="en-US"/>
              </w:rPr>
              <w:t xml:space="preserve">Key words: </w:t>
            </w:r>
            <w:r w:rsidRPr="00930A3A">
              <w:rPr>
                <w:rFonts w:ascii="PT Astra Serif" w:hAnsi="PT Astra Serif" w:cs="Times New Roman"/>
                <w:sz w:val="22"/>
                <w:szCs w:val="22"/>
                <w:lang w:val="en-US"/>
              </w:rPr>
              <w:t>anthocyanins, ascorbic acid, strawberry, ash content, sugars, dry matter</w:t>
            </w:r>
            <w:r w:rsidRPr="00930A3A">
              <w:rPr>
                <w:rStyle w:val="y2iqfc"/>
                <w:rFonts w:ascii="PT Astra Serif" w:hAnsi="PT Astra Serif" w:cs="Times New Roman"/>
                <w:sz w:val="22"/>
                <w:szCs w:val="22"/>
                <w:lang w:val="en-US"/>
              </w:rPr>
              <w:t>.</w:t>
            </w:r>
          </w:p>
          <w:p w:rsidR="0007019B" w:rsidRPr="00930A3A" w:rsidRDefault="0007019B" w:rsidP="0007019B">
            <w:pPr>
              <w:rPr>
                <w:rFonts w:ascii="PT Astra Serif" w:hAnsi="PT Astra Serif"/>
              </w:rPr>
            </w:pPr>
          </w:p>
        </w:tc>
      </w:tr>
      <w:tr w:rsidR="0007019B" w:rsidRPr="00930A3A" w:rsidTr="0007019B">
        <w:trPr>
          <w:jc w:val="center"/>
        </w:trPr>
        <w:tc>
          <w:tcPr>
            <w:tcW w:w="9571" w:type="dxa"/>
          </w:tcPr>
          <w:p w:rsidR="0007019B" w:rsidRPr="00930A3A" w:rsidRDefault="0007019B" w:rsidP="0007019B">
            <w:pPr>
              <w:pStyle w:val="a6"/>
              <w:widowControl w:val="0"/>
              <w:spacing w:after="120"/>
              <w:rPr>
                <w:rFonts w:ascii="PT Astra Serif" w:hAnsi="PT Astra Serif" w:cs="Times New Roman"/>
              </w:rPr>
            </w:pPr>
            <w:r w:rsidRPr="00930A3A">
              <w:rPr>
                <w:rFonts w:ascii="PT Astra Serif" w:hAnsi="PT Astra Serif" w:cs="Times New Roman"/>
                <w:lang w:val="en-US"/>
              </w:rPr>
              <w:t>Original article</w:t>
            </w:r>
            <w:r w:rsidRPr="00930A3A">
              <w:rPr>
                <w:rFonts w:ascii="PT Astra Serif" w:hAnsi="PT Astra Serif" w:cs="Times New Roman"/>
              </w:rPr>
              <w:t xml:space="preserve"> </w:t>
            </w:r>
          </w:p>
          <w:p w:rsidR="0007019B" w:rsidRPr="00930A3A" w:rsidRDefault="0007019B" w:rsidP="0007019B">
            <w:pPr>
              <w:pStyle w:val="a6"/>
              <w:widowControl w:val="0"/>
              <w:spacing w:after="120"/>
              <w:rPr>
                <w:rFonts w:ascii="PT Astra Serif" w:hAnsi="PT Astra Serif" w:cs="Times New Roman"/>
                <w:shd w:val="clear" w:color="auto" w:fill="FFFFFF"/>
                <w:lang w:val="en-US"/>
              </w:rPr>
            </w:pPr>
            <w:r w:rsidRPr="00930A3A">
              <w:rPr>
                <w:rFonts w:ascii="PT Astra Serif" w:hAnsi="PT Astra Serif" w:cs="Times New Roman"/>
              </w:rPr>
              <w:t xml:space="preserve">УДК 574.34 (571.66)                                                                 </w:t>
            </w:r>
            <w:r w:rsidRPr="00930A3A">
              <w:rPr>
                <w:rFonts w:ascii="PT Astra Serif" w:hAnsi="PT Astra Serif" w:cs="Times New Roman"/>
                <w:lang w:val="en-US"/>
              </w:rPr>
              <w:t>DOI</w:t>
            </w:r>
            <w:r w:rsidRPr="00930A3A">
              <w:rPr>
                <w:rFonts w:ascii="PT Astra Serif" w:hAnsi="PT Astra Serif" w:cs="Times New Roman"/>
              </w:rPr>
              <w:t xml:space="preserve">: </w:t>
            </w:r>
            <w:r w:rsidRPr="00930A3A">
              <w:rPr>
                <w:rFonts w:ascii="PT Astra Serif" w:hAnsi="PT Astra Serif" w:cs="Times New Roman"/>
                <w:iCs/>
              </w:rPr>
              <w:t>10.17217/2079-0333-2024-68-98-105</w:t>
            </w:r>
          </w:p>
          <w:p w:rsidR="0007019B" w:rsidRPr="00930A3A" w:rsidRDefault="0007019B" w:rsidP="0007019B">
            <w:pPr>
              <w:pStyle w:val="a6"/>
              <w:widowControl w:val="0"/>
              <w:jc w:val="center"/>
              <w:rPr>
                <w:rFonts w:ascii="PT Astra Serif" w:hAnsi="PT Astra Serif" w:cs="Times New Roman"/>
                <w:b/>
                <w:shd w:val="clear" w:color="auto" w:fill="FFFFFF"/>
              </w:rPr>
            </w:pPr>
            <w:r w:rsidRPr="00930A3A">
              <w:rPr>
                <w:rFonts w:ascii="PT Astra Serif" w:hAnsi="PT Astra Serif" w:cs="Times New Roman"/>
                <w:b/>
                <w:shd w:val="clear" w:color="auto" w:fill="FFFFFF"/>
              </w:rPr>
              <w:t xml:space="preserve">EXPERIENCE AND PECULIARITIES OF APPLYING CHRONOBIOLOGICAL ANALYSIS METHOD TO ASSESS THE CONDITION OF SOME ANIMAL </w:t>
            </w:r>
            <w:r w:rsidRPr="00930A3A">
              <w:rPr>
                <w:rFonts w:ascii="PT Astra Serif" w:hAnsi="PT Astra Serif" w:cs="Times New Roman"/>
                <w:b/>
                <w:shd w:val="clear" w:color="auto" w:fill="FFFFFF"/>
              </w:rPr>
              <w:br/>
              <w:t>AND PLANT SPECIES FROM KAMCHATKA</w:t>
            </w:r>
          </w:p>
          <w:p w:rsidR="0007019B" w:rsidRPr="00930A3A" w:rsidRDefault="0007019B" w:rsidP="0007019B">
            <w:pPr>
              <w:pStyle w:val="a6"/>
              <w:widowControl w:val="0"/>
              <w:rPr>
                <w:rFonts w:ascii="PT Astra Serif" w:hAnsi="PT Astra Serif" w:cs="Times New Roman"/>
                <w:shd w:val="clear" w:color="auto" w:fill="FFFFFF"/>
              </w:rPr>
            </w:pPr>
          </w:p>
          <w:p w:rsidR="0007019B" w:rsidRPr="00930A3A" w:rsidRDefault="0007019B" w:rsidP="0007019B">
            <w:pPr>
              <w:pStyle w:val="a6"/>
              <w:widowControl w:val="0"/>
              <w:rPr>
                <w:rFonts w:ascii="PT Astra Serif" w:hAnsi="PT Astra Serif" w:cs="Times New Roman"/>
                <w:shd w:val="clear" w:color="auto" w:fill="FFFFFF"/>
              </w:rPr>
            </w:pPr>
            <w:r w:rsidRPr="00930A3A">
              <w:rPr>
                <w:rFonts w:ascii="PT Astra Serif" w:hAnsi="PT Astra Serif" w:cs="Times New Roman"/>
                <w:shd w:val="clear" w:color="auto" w:fill="FFFFFF"/>
              </w:rPr>
              <w:t>Pinigin V.E.</w:t>
            </w:r>
            <w:r w:rsidRPr="00930A3A">
              <w:rPr>
                <w:rFonts w:ascii="PT Astra Serif" w:hAnsi="PT Astra Serif" w:cs="Times New Roman"/>
                <w:shd w:val="clear" w:color="auto" w:fill="FFFFFF"/>
                <w:vertAlign w:val="superscript"/>
              </w:rPr>
              <w:t>1</w:t>
            </w:r>
            <w:r w:rsidRPr="00930A3A">
              <w:rPr>
                <w:rFonts w:ascii="PT Astra Serif" w:hAnsi="PT Astra Serif" w:cs="Times New Roman"/>
                <w:shd w:val="clear" w:color="auto" w:fill="FFFFFF"/>
              </w:rPr>
              <w:t>, Kornev S.I.</w:t>
            </w:r>
            <w:r w:rsidRPr="00930A3A">
              <w:rPr>
                <w:rFonts w:ascii="PT Astra Serif" w:hAnsi="PT Astra Serif" w:cs="Times New Roman"/>
                <w:shd w:val="clear" w:color="auto" w:fill="FFFFFF"/>
                <w:vertAlign w:val="superscript"/>
              </w:rPr>
              <w:t>2, 3</w:t>
            </w:r>
          </w:p>
          <w:p w:rsidR="0007019B" w:rsidRPr="00930A3A" w:rsidRDefault="0007019B" w:rsidP="0007019B">
            <w:pPr>
              <w:widowControl w:val="0"/>
              <w:jc w:val="both"/>
              <w:rPr>
                <w:rFonts w:ascii="PT Astra Serif" w:hAnsi="PT Astra Serif" w:cs="Times New Roman"/>
                <w:shd w:val="clear" w:color="auto" w:fill="FFFFFF"/>
                <w:lang w:val="en-US"/>
              </w:rPr>
            </w:pPr>
          </w:p>
          <w:p w:rsidR="0007019B" w:rsidRPr="00930A3A" w:rsidRDefault="0007019B" w:rsidP="0007019B">
            <w:pPr>
              <w:widowControl w:val="0"/>
              <w:jc w:val="both"/>
              <w:rPr>
                <w:rFonts w:ascii="PT Astra Serif" w:hAnsi="PT Astra Serif" w:cs="Times New Roman"/>
                <w:iCs/>
                <w:lang w:val="en-US"/>
              </w:rPr>
            </w:pPr>
            <w:r w:rsidRPr="00930A3A">
              <w:rPr>
                <w:rFonts w:ascii="PT Astra Serif" w:hAnsi="PT Astra Serif" w:cs="Times New Roman"/>
                <w:shd w:val="clear" w:color="auto" w:fill="FFFFFF"/>
                <w:vertAlign w:val="superscript"/>
                <w:lang w:val="en-US"/>
              </w:rPr>
              <w:t>1 </w:t>
            </w:r>
            <w:r w:rsidRPr="00930A3A">
              <w:rPr>
                <w:rFonts w:ascii="PT Astra Serif" w:hAnsi="PT Astra Serif" w:cs="Times New Roman"/>
                <w:shd w:val="clear" w:color="auto" w:fill="FFFFFF"/>
                <w:lang w:val="en-US"/>
              </w:rPr>
              <w:t xml:space="preserve">Kamchatka Branch of the Russian Geographical Society, </w:t>
            </w:r>
            <w:r w:rsidRPr="00930A3A">
              <w:rPr>
                <w:rFonts w:ascii="PT Astra Serif" w:hAnsi="PT Astra Serif" w:cs="Times New Roman"/>
                <w:lang w:val="en-US"/>
              </w:rPr>
              <w:t>Petropavlovsk-Kamchatskу, Partizanskaya Str. 6.</w:t>
            </w:r>
          </w:p>
          <w:p w:rsidR="0007019B" w:rsidRPr="00930A3A" w:rsidRDefault="0007019B" w:rsidP="0007019B">
            <w:pPr>
              <w:widowControl w:val="0"/>
              <w:jc w:val="both"/>
              <w:rPr>
                <w:rFonts w:ascii="PT Astra Serif" w:hAnsi="PT Astra Serif" w:cs="Times New Roman"/>
                <w:iCs/>
                <w:lang w:val="en-US"/>
              </w:rPr>
            </w:pPr>
            <w:r w:rsidRPr="00930A3A">
              <w:rPr>
                <w:rFonts w:ascii="PT Astra Serif" w:hAnsi="PT Astra Serif" w:cs="Times New Roman"/>
                <w:iCs/>
                <w:vertAlign w:val="superscript"/>
                <w:lang w:val="en-US"/>
              </w:rPr>
              <w:t>2 </w:t>
            </w:r>
            <w:r w:rsidRPr="00930A3A">
              <w:rPr>
                <w:rFonts w:ascii="PT Astra Serif" w:hAnsi="PT Astra Serif" w:cs="Times New Roman"/>
                <w:lang w:val="en-US"/>
              </w:rPr>
              <w:t>Kamchatka Branch of Pacific Geographyсal Institute of Far Eastern Branch of the Russian Academy of Sciences, Petropavlovsk-Kamchatskу, Partizanskaya Str. 6.</w:t>
            </w:r>
          </w:p>
          <w:p w:rsidR="0007019B" w:rsidRPr="00930A3A" w:rsidRDefault="0007019B" w:rsidP="0007019B">
            <w:pPr>
              <w:widowControl w:val="0"/>
              <w:jc w:val="both"/>
              <w:rPr>
                <w:rFonts w:ascii="PT Astra Serif" w:hAnsi="PT Astra Serif" w:cs="Times New Roman"/>
                <w:iCs/>
                <w:lang w:val="en-US"/>
              </w:rPr>
            </w:pPr>
            <w:r w:rsidRPr="00930A3A">
              <w:rPr>
                <w:rFonts w:ascii="PT Astra Serif" w:hAnsi="PT Astra Serif" w:cs="Times New Roman"/>
                <w:vertAlign w:val="superscript"/>
                <w:lang w:val="en-US"/>
              </w:rPr>
              <w:t>3 </w:t>
            </w:r>
            <w:r w:rsidRPr="00930A3A">
              <w:rPr>
                <w:rFonts w:ascii="PT Astra Serif" w:hAnsi="PT Astra Serif" w:cs="Times New Roman"/>
                <w:lang w:val="en-US"/>
              </w:rPr>
              <w:t>Kamchatka Branch of the Russian Federal Research Institute of Fisheries and Oceanography, Petropa</w:t>
            </w:r>
            <w:r w:rsidRPr="00930A3A">
              <w:rPr>
                <w:rFonts w:ascii="PT Astra Serif" w:hAnsi="PT Astra Serif" w:cs="Times New Roman"/>
                <w:lang w:val="en-US"/>
              </w:rPr>
              <w:t>v</w:t>
            </w:r>
            <w:r w:rsidRPr="00930A3A">
              <w:rPr>
                <w:rFonts w:ascii="PT Astra Serif" w:hAnsi="PT Astra Serif" w:cs="Times New Roman"/>
                <w:lang w:val="en-US"/>
              </w:rPr>
              <w:t>lovsk-Kamchatsky, Naberezhnaya Str. 18.</w:t>
            </w:r>
          </w:p>
          <w:p w:rsidR="0007019B" w:rsidRPr="00930A3A" w:rsidRDefault="0007019B" w:rsidP="0007019B">
            <w:pPr>
              <w:widowControl w:val="0"/>
              <w:jc w:val="both"/>
              <w:rPr>
                <w:rFonts w:ascii="PT Astra Serif" w:hAnsi="PT Astra Serif" w:cs="Times New Roman"/>
                <w:iCs/>
                <w:lang w:val="en-US"/>
              </w:rPr>
            </w:pPr>
          </w:p>
          <w:p w:rsidR="0007019B" w:rsidRPr="00930A3A" w:rsidRDefault="0007019B" w:rsidP="0007019B">
            <w:pPr>
              <w:pStyle w:val="a6"/>
              <w:widowControl w:val="0"/>
              <w:rPr>
                <w:rFonts w:ascii="PT Astra Serif" w:hAnsi="PT Astra Serif" w:cs="Times New Roman"/>
                <w:shd w:val="clear" w:color="auto" w:fill="FFFFFF"/>
              </w:rPr>
            </w:pPr>
            <w:r w:rsidRPr="00930A3A">
              <w:rPr>
                <w:rFonts w:ascii="PT Astra Serif" w:hAnsi="PT Astra Serif" w:cs="Times New Roman"/>
                <w:shd w:val="clear" w:color="auto" w:fill="FFFFFF"/>
              </w:rPr>
              <w:t xml:space="preserve">Based on an analysis of research works using the chronobiological analysis method (CBA), we summarized the peculiarities of its application for different groups of plants and animals, clearly demonstrating this </w:t>
            </w:r>
            <w:bookmarkStart w:id="0" w:name="_GoBack"/>
            <w:r w:rsidRPr="00930A3A">
              <w:rPr>
                <w:rFonts w:ascii="PT Astra Serif" w:hAnsi="PT Astra Serif" w:cs="Times New Roman"/>
                <w:shd w:val="clear" w:color="auto" w:fill="FFFFFF"/>
              </w:rPr>
              <w:t>using</w:t>
            </w:r>
            <w:bookmarkEnd w:id="0"/>
            <w:r w:rsidRPr="00930A3A">
              <w:rPr>
                <w:rFonts w:ascii="PT Astra Serif" w:hAnsi="PT Astra Serif" w:cs="Times New Roman"/>
                <w:shd w:val="clear" w:color="auto" w:fill="FFFFFF"/>
              </w:rPr>
              <w:t xml:space="preserve"> the example of sea lions wintering within the city of Petropavlovsk-Kamchatsky. Our study confirmed the recommendations by M.A. Proskuryakov [Proskuryakov, 2012] regarding application of this method to living objects with curvilinear dynamic connections. Considering the relative novelty and the associated limited use of this method, its further improvement, we proposed to use it as an “ecological passport” for a certain species of animals or plants.</w:t>
            </w:r>
          </w:p>
          <w:p w:rsidR="0007019B" w:rsidRPr="00930A3A" w:rsidRDefault="0007019B" w:rsidP="0007019B">
            <w:pPr>
              <w:pStyle w:val="a6"/>
              <w:widowControl w:val="0"/>
              <w:rPr>
                <w:rFonts w:ascii="PT Astra Serif" w:hAnsi="PT Astra Serif" w:cs="Times New Roman"/>
              </w:rPr>
            </w:pPr>
          </w:p>
          <w:p w:rsidR="0007019B" w:rsidRPr="00930A3A" w:rsidRDefault="0007019B" w:rsidP="0007019B">
            <w:pPr>
              <w:pStyle w:val="a6"/>
              <w:widowControl w:val="0"/>
              <w:rPr>
                <w:rFonts w:ascii="PT Astra Serif" w:hAnsi="PT Astra Serif" w:cs="Times New Roman"/>
              </w:rPr>
            </w:pPr>
            <w:r w:rsidRPr="00930A3A">
              <w:rPr>
                <w:rFonts w:ascii="PT Astra Serif" w:hAnsi="PT Astra Serif" w:cs="Times New Roman"/>
                <w:b/>
                <w:bCs/>
              </w:rPr>
              <w:lastRenderedPageBreak/>
              <w:t xml:space="preserve">Key words: </w:t>
            </w:r>
            <w:r w:rsidRPr="00930A3A">
              <w:rPr>
                <w:rFonts w:ascii="PT Astra Serif" w:hAnsi="PT Astra Serif" w:cs="Times New Roman"/>
                <w:shd w:val="clear" w:color="auto" w:fill="FFFFFF"/>
              </w:rPr>
              <w:t>animals, method of chronobiological analysis, plants, northern fur seal, sea lion.</w:t>
            </w:r>
          </w:p>
          <w:p w:rsidR="0007019B" w:rsidRPr="00930A3A" w:rsidRDefault="0007019B" w:rsidP="0007019B">
            <w:pPr>
              <w:rPr>
                <w:rFonts w:ascii="PT Astra Serif" w:hAnsi="PT Astra Serif"/>
              </w:rPr>
            </w:pPr>
          </w:p>
        </w:tc>
      </w:tr>
    </w:tbl>
    <w:p w:rsidR="0007019B" w:rsidRPr="00930A3A" w:rsidRDefault="0007019B" w:rsidP="0007019B">
      <w:pPr>
        <w:spacing w:line="240" w:lineRule="auto"/>
        <w:rPr>
          <w:rFonts w:ascii="PT Astra Serif" w:hAnsi="PT Astra Serif"/>
        </w:rPr>
      </w:pPr>
    </w:p>
    <w:sectPr w:rsidR="0007019B" w:rsidRPr="00930A3A" w:rsidSect="000701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autoHyphenation/>
  <w:consecutiveHyphenLimit w:val="3"/>
  <w:hyphenationZone w:val="357"/>
  <w:characterSpacingControl w:val="doNotCompress"/>
  <w:compat/>
  <w:rsids>
    <w:rsidRoot w:val="0007019B"/>
    <w:rsid w:val="00027A26"/>
    <w:rsid w:val="00034836"/>
    <w:rsid w:val="0007019B"/>
    <w:rsid w:val="00095D99"/>
    <w:rsid w:val="000E72A4"/>
    <w:rsid w:val="00212641"/>
    <w:rsid w:val="00406ADC"/>
    <w:rsid w:val="00421271"/>
    <w:rsid w:val="004452E2"/>
    <w:rsid w:val="004A39F1"/>
    <w:rsid w:val="00565078"/>
    <w:rsid w:val="005821CC"/>
    <w:rsid w:val="006110C9"/>
    <w:rsid w:val="00667502"/>
    <w:rsid w:val="00786DA2"/>
    <w:rsid w:val="00874F98"/>
    <w:rsid w:val="00930A3A"/>
    <w:rsid w:val="009E231D"/>
    <w:rsid w:val="00A34F18"/>
    <w:rsid w:val="00AC4FF2"/>
    <w:rsid w:val="00BB6406"/>
    <w:rsid w:val="00C14D10"/>
    <w:rsid w:val="00D4441A"/>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07019B"/>
    <w:pPr>
      <w:spacing w:after="120" w:line="240" w:lineRule="auto"/>
      <w:jc w:val="both"/>
    </w:pPr>
    <w:rPr>
      <w:rFonts w:ascii="Calibri" w:eastAsia="Times New Roman" w:hAnsi="Calibri" w:cs="Calibri"/>
      <w:sz w:val="24"/>
      <w:szCs w:val="24"/>
      <w:lang w:eastAsia="ru-RU"/>
    </w:r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qFormat/>
    <w:rsid w:val="0007019B"/>
    <w:rPr>
      <w:rFonts w:ascii="Calibri" w:eastAsia="Times New Roman" w:hAnsi="Calibri" w:cs="Calibri"/>
      <w:sz w:val="24"/>
      <w:szCs w:val="24"/>
      <w:lang w:eastAsia="ru-RU"/>
    </w:rPr>
  </w:style>
  <w:style w:type="paragraph" w:styleId="a6">
    <w:name w:val="No Spacing"/>
    <w:aliases w:val="мой текст,Без интервала1,обычный,No Spacing"/>
    <w:link w:val="a7"/>
    <w:uiPriority w:val="1"/>
    <w:qFormat/>
    <w:rsid w:val="0007019B"/>
    <w:pPr>
      <w:spacing w:after="0" w:line="240" w:lineRule="auto"/>
      <w:jc w:val="both"/>
    </w:pPr>
    <w:rPr>
      <w:rFonts w:ascii="Calibri" w:eastAsia="Times New Roman" w:hAnsi="Calibri" w:cs="Calibri"/>
    </w:rPr>
  </w:style>
  <w:style w:type="character" w:customStyle="1" w:styleId="a7">
    <w:name w:val="Без интервала Знак"/>
    <w:aliases w:val="мой текст Знак,Без интервала1 Знак,обычный Знак,No Spacing Знак"/>
    <w:link w:val="a6"/>
    <w:uiPriority w:val="1"/>
    <w:locked/>
    <w:rsid w:val="0007019B"/>
    <w:rPr>
      <w:rFonts w:ascii="Calibri" w:eastAsia="Times New Roman" w:hAnsi="Calibri" w:cs="Calibri"/>
    </w:rPr>
  </w:style>
  <w:style w:type="paragraph" w:styleId="a8">
    <w:name w:val="Body Text Indent"/>
    <w:basedOn w:val="a"/>
    <w:link w:val="a9"/>
    <w:uiPriority w:val="99"/>
    <w:semiHidden/>
    <w:unhideWhenUsed/>
    <w:rsid w:val="0007019B"/>
    <w:pPr>
      <w:spacing w:after="120" w:line="240" w:lineRule="auto"/>
      <w:ind w:left="283"/>
      <w:jc w:val="both"/>
    </w:pPr>
    <w:rPr>
      <w:rFonts w:ascii="Calibri" w:eastAsia="Times New Roman" w:hAnsi="Calibri" w:cs="Calibri"/>
      <w:lang w:eastAsia="ru-RU"/>
    </w:rPr>
  </w:style>
  <w:style w:type="character" w:customStyle="1" w:styleId="a9">
    <w:name w:val="Основной текст с отступом Знак"/>
    <w:basedOn w:val="a0"/>
    <w:link w:val="a8"/>
    <w:uiPriority w:val="99"/>
    <w:semiHidden/>
    <w:rsid w:val="0007019B"/>
    <w:rPr>
      <w:rFonts w:ascii="Calibri" w:eastAsia="Times New Roman" w:hAnsi="Calibri" w:cs="Calibri"/>
      <w:lang w:eastAsia="ru-RU"/>
    </w:rPr>
  </w:style>
  <w:style w:type="paragraph" w:styleId="HTML">
    <w:name w:val="HTML Preformatted"/>
    <w:basedOn w:val="a"/>
    <w:link w:val="HTML0"/>
    <w:uiPriority w:val="99"/>
    <w:rsid w:val="0007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019B"/>
    <w:rPr>
      <w:rFonts w:ascii="Courier New" w:eastAsia="Times New Roman" w:hAnsi="Courier New" w:cs="Courier New"/>
      <w:sz w:val="20"/>
      <w:szCs w:val="20"/>
      <w:lang w:eastAsia="ru-RU"/>
    </w:rPr>
  </w:style>
  <w:style w:type="character" w:customStyle="1" w:styleId="binomial">
    <w:name w:val="binomial"/>
    <w:basedOn w:val="a0"/>
    <w:rsid w:val="0007019B"/>
  </w:style>
  <w:style w:type="character" w:customStyle="1" w:styleId="y2iqfc">
    <w:name w:val="y2iqfc"/>
    <w:basedOn w:val="a0"/>
    <w:rsid w:val="000701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4</cp:revision>
  <dcterms:created xsi:type="dcterms:W3CDTF">2024-06-24T23:29:00Z</dcterms:created>
  <dcterms:modified xsi:type="dcterms:W3CDTF">2024-06-27T20:36:00Z</dcterms:modified>
</cp:coreProperties>
</file>