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D2" w:rsidRPr="00B7405D" w:rsidRDefault="00B7405D" w:rsidP="00B7405D">
      <w:pPr>
        <w:jc w:val="center"/>
        <w:rPr>
          <w:rFonts w:ascii="PT Astra Serif" w:hAnsi="PT Astra Serif"/>
          <w:b/>
          <w:sz w:val="24"/>
        </w:rPr>
      </w:pPr>
      <w:r w:rsidRPr="00B7405D">
        <w:rPr>
          <w:rFonts w:ascii="PT Astra Serif" w:hAnsi="PT Astra Serif"/>
          <w:b/>
          <w:sz w:val="24"/>
        </w:rPr>
        <w:t>Вестник № 66, декабрь 2023 г.</w:t>
      </w:r>
    </w:p>
    <w:p w:rsidR="00B7405D" w:rsidRPr="00B7405D" w:rsidRDefault="00B7405D" w:rsidP="00B7405D">
      <w:pPr>
        <w:jc w:val="center"/>
        <w:rPr>
          <w:rFonts w:ascii="PT Astra Serif" w:hAnsi="PT Astra Serif"/>
        </w:rPr>
      </w:pPr>
    </w:p>
    <w:tbl>
      <w:tblPr>
        <w:tblStyle w:val="a3"/>
        <w:tblW w:w="0" w:type="auto"/>
        <w:jc w:val="center"/>
        <w:tblLook w:val="04A0"/>
      </w:tblPr>
      <w:tblGrid>
        <w:gridCol w:w="9598"/>
      </w:tblGrid>
      <w:tr w:rsidR="00B7405D" w:rsidRPr="00B7405D" w:rsidTr="00B7405D">
        <w:trPr>
          <w:jc w:val="center"/>
        </w:trPr>
        <w:tc>
          <w:tcPr>
            <w:tcW w:w="9598" w:type="dxa"/>
          </w:tcPr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</w:rPr>
              <w:t xml:space="preserve">УДК 664.95                 </w:t>
            </w:r>
            <w:r w:rsidRPr="00B7405D">
              <w:rPr>
                <w:rFonts w:ascii="PT Astra Serif" w:hAnsi="PT Astra Serif" w:cs="Times New Roman"/>
              </w:rPr>
              <w:t xml:space="preserve">          </w:t>
            </w:r>
            <w:r w:rsidRPr="00B7405D">
              <w:rPr>
                <w:rFonts w:ascii="PT Astra Serif" w:hAnsi="PT Astra Serif" w:cs="Times New Roman"/>
              </w:rPr>
              <w:t xml:space="preserve">                                                        </w:t>
            </w:r>
            <w:proofErr w:type="spellStart"/>
            <w:r w:rsidRPr="00B7405D">
              <w:rPr>
                <w:rFonts w:ascii="PT Astra Serif" w:hAnsi="PT Astra Serif" w:cs="Times New Roman"/>
                <w:iCs/>
                <w:lang w:val="en-US"/>
              </w:rPr>
              <w:t>DOI</w:t>
            </w:r>
            <w:proofErr w:type="spellEnd"/>
            <w:r w:rsidRPr="00B7405D">
              <w:rPr>
                <w:rFonts w:ascii="PT Astra Serif" w:hAnsi="PT Astra Serif" w:cs="Times New Roman"/>
                <w:iCs/>
              </w:rPr>
              <w:t>: 10.17217/2079-0333-2023-66-8-17</w:t>
            </w:r>
          </w:p>
          <w:p w:rsidR="00B7405D" w:rsidRPr="00B7405D" w:rsidRDefault="00B7405D" w:rsidP="00B7405D">
            <w:pPr>
              <w:widowControl w:val="0"/>
              <w:ind w:firstLine="397"/>
              <w:outlineLvl w:val="4"/>
              <w:rPr>
                <w:rFonts w:ascii="PT Astra Serif" w:hAnsi="PT Astra Serif" w:cs="Times New Roman"/>
                <w:b/>
              </w:rPr>
            </w:pPr>
          </w:p>
          <w:p w:rsidR="00B7405D" w:rsidRPr="00B7405D" w:rsidRDefault="00B7405D" w:rsidP="00B7405D">
            <w:pPr>
              <w:widowControl w:val="0"/>
              <w:jc w:val="center"/>
              <w:outlineLvl w:val="4"/>
              <w:rPr>
                <w:rFonts w:ascii="PT Astra Serif" w:hAnsi="PT Astra Serif" w:cs="Times New Roman"/>
                <w:b/>
              </w:rPr>
            </w:pPr>
            <w:r w:rsidRPr="00B7405D">
              <w:rPr>
                <w:rFonts w:ascii="PT Astra Serif" w:hAnsi="PT Astra Serif" w:cs="Times New Roman"/>
                <w:b/>
              </w:rPr>
              <w:t>МОДЕЛИРОВАНИЕ РЕЦЕПТУР РЫБНЫХ ФОРМОВАННЫХ ПОЛУФАБРИКАТОВ С ИСПОЛЬЗОВАНИЕМ ВТОРИЧНОГО СЫРЬЯ СОКОВОГО ПРОИЗВОДСТВА</w:t>
            </w:r>
          </w:p>
          <w:p w:rsidR="00B7405D" w:rsidRPr="00B7405D" w:rsidRDefault="00B7405D" w:rsidP="00B7405D">
            <w:pPr>
              <w:widowControl w:val="0"/>
              <w:outlineLvl w:val="4"/>
              <w:rPr>
                <w:rFonts w:ascii="PT Astra Serif" w:hAnsi="PT Astra Serif" w:cs="Times New Roman"/>
                <w:b/>
              </w:rPr>
            </w:pPr>
          </w:p>
          <w:p w:rsidR="00B7405D" w:rsidRPr="00B7405D" w:rsidRDefault="00B7405D" w:rsidP="00B7405D">
            <w:pPr>
              <w:widowControl w:val="0"/>
              <w:outlineLvl w:val="4"/>
              <w:rPr>
                <w:rFonts w:ascii="PT Astra Serif" w:hAnsi="PT Astra Serif" w:cs="Times New Roman"/>
              </w:rPr>
            </w:pPr>
            <w:proofErr w:type="spellStart"/>
            <w:r w:rsidRPr="00B7405D">
              <w:rPr>
                <w:rFonts w:ascii="PT Astra Serif" w:hAnsi="PT Astra Serif" w:cs="Times New Roman"/>
              </w:rPr>
              <w:t>Мошарова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М.Э., Титова И.М., Наумов В.А.</w:t>
            </w:r>
          </w:p>
          <w:p w:rsidR="00B7405D" w:rsidRPr="00B7405D" w:rsidRDefault="00B7405D" w:rsidP="00B7405D">
            <w:pPr>
              <w:widowControl w:val="0"/>
              <w:tabs>
                <w:tab w:val="left" w:pos="4050"/>
              </w:tabs>
              <w:outlineLvl w:val="4"/>
              <w:rPr>
                <w:rFonts w:ascii="PT Astra Serif" w:hAnsi="PT Astra Serif" w:cs="Times New Roman"/>
              </w:rPr>
            </w:pPr>
          </w:p>
          <w:p w:rsidR="00B7405D" w:rsidRPr="00B7405D" w:rsidRDefault="00B7405D" w:rsidP="00B7405D">
            <w:pPr>
              <w:widowControl w:val="0"/>
              <w:tabs>
                <w:tab w:val="left" w:pos="4050"/>
              </w:tabs>
              <w:outlineLvl w:val="4"/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</w:rPr>
              <w:t xml:space="preserve">Калининградский государственный технический университет, </w:t>
            </w:r>
            <w:proofErr w:type="gramStart"/>
            <w:r w:rsidRPr="00B7405D">
              <w:rPr>
                <w:rFonts w:ascii="PT Astra Serif" w:hAnsi="PT Astra Serif" w:cs="Times New Roman"/>
              </w:rPr>
              <w:t>г</w:t>
            </w:r>
            <w:proofErr w:type="gramEnd"/>
            <w:r w:rsidRPr="00B7405D">
              <w:rPr>
                <w:rFonts w:ascii="PT Astra Serif" w:hAnsi="PT Astra Serif" w:cs="Times New Roman"/>
              </w:rPr>
              <w:t>. Калининград, ул. Советский пр</w:t>
            </w:r>
            <w:r w:rsidRPr="00B7405D">
              <w:rPr>
                <w:rFonts w:ascii="PT Astra Serif" w:hAnsi="PT Astra Serif" w:cs="Times New Roman"/>
              </w:rPr>
              <w:t>о</w:t>
            </w:r>
            <w:r w:rsidRPr="00B7405D">
              <w:rPr>
                <w:rFonts w:ascii="PT Astra Serif" w:hAnsi="PT Astra Serif" w:cs="Times New Roman"/>
              </w:rPr>
              <w:t>спект, 1.</w:t>
            </w:r>
          </w:p>
          <w:p w:rsidR="00B7405D" w:rsidRPr="00B7405D" w:rsidRDefault="00B7405D" w:rsidP="00B7405D">
            <w:pPr>
              <w:widowControl w:val="0"/>
              <w:tabs>
                <w:tab w:val="left" w:pos="4050"/>
              </w:tabs>
              <w:outlineLvl w:val="4"/>
              <w:rPr>
                <w:rFonts w:ascii="PT Astra Serif" w:hAnsi="PT Astra Serif" w:cs="Times New Roman"/>
                <w:shd w:val="clear" w:color="auto" w:fill="FFFFFF"/>
              </w:rPr>
            </w:pPr>
          </w:p>
          <w:p w:rsidR="00B7405D" w:rsidRPr="00B7405D" w:rsidRDefault="00B7405D" w:rsidP="00B7405D">
            <w:pPr>
              <w:widowControl w:val="0"/>
              <w:outlineLvl w:val="4"/>
              <w:rPr>
                <w:rFonts w:ascii="PT Astra Serif" w:hAnsi="PT Astra Serif" w:cs="Times New Roman"/>
                <w:iCs/>
              </w:rPr>
            </w:pPr>
            <w:r w:rsidRPr="00B7405D">
              <w:rPr>
                <w:rFonts w:ascii="PT Astra Serif" w:hAnsi="PT Astra Serif" w:cs="Times New Roman"/>
                <w:iCs/>
              </w:rPr>
              <w:t>При разработке рецептур рыбных формованных полуфабрикатов с использованием вторичного сырья сокового производства необходимо установить оптимальный состав фаршевой системы, обеспечива</w:t>
            </w:r>
            <w:r w:rsidRPr="00B7405D">
              <w:rPr>
                <w:rFonts w:ascii="PT Astra Serif" w:hAnsi="PT Astra Serif" w:cs="Times New Roman"/>
                <w:iCs/>
              </w:rPr>
              <w:t>ю</w:t>
            </w:r>
            <w:r w:rsidRPr="00B7405D">
              <w:rPr>
                <w:rFonts w:ascii="PT Astra Serif" w:hAnsi="PT Astra Serif" w:cs="Times New Roman"/>
                <w:iCs/>
              </w:rPr>
              <w:t xml:space="preserve">щий ее </w:t>
            </w:r>
            <w:proofErr w:type="spellStart"/>
            <w:r w:rsidRPr="00B7405D">
              <w:rPr>
                <w:rFonts w:ascii="PT Astra Serif" w:hAnsi="PT Astra Serif" w:cs="Times New Roman"/>
                <w:iCs/>
              </w:rPr>
              <w:t>формуемость</w:t>
            </w:r>
            <w:proofErr w:type="spellEnd"/>
            <w:r w:rsidRPr="00B7405D">
              <w:rPr>
                <w:rFonts w:ascii="PT Astra Serif" w:hAnsi="PT Astra Serif" w:cs="Times New Roman"/>
                <w:iCs/>
              </w:rPr>
              <w:t xml:space="preserve">. Проведены исследования </w:t>
            </w:r>
            <w:proofErr w:type="gramStart"/>
            <w:r w:rsidRPr="00B7405D">
              <w:rPr>
                <w:rFonts w:ascii="PT Astra Serif" w:hAnsi="PT Astra Serif" w:cs="Times New Roman"/>
                <w:iCs/>
              </w:rPr>
              <w:t>по моделированию рецептур рыбных формова</w:t>
            </w:r>
            <w:r w:rsidRPr="00B7405D">
              <w:rPr>
                <w:rFonts w:ascii="PT Astra Serif" w:hAnsi="PT Astra Serif" w:cs="Times New Roman"/>
                <w:iCs/>
              </w:rPr>
              <w:t>н</w:t>
            </w:r>
            <w:r w:rsidRPr="00B7405D">
              <w:rPr>
                <w:rFonts w:ascii="PT Astra Serif" w:hAnsi="PT Astra Serif" w:cs="Times New Roman"/>
                <w:iCs/>
              </w:rPr>
              <w:t xml:space="preserve">ных полуфабрикатов из фарша минтая с добавлением растительных порошков методом математического планирования эксперимента </w:t>
            </w:r>
            <w:r w:rsidRPr="00B7405D">
              <w:rPr>
                <w:rFonts w:ascii="PT Astra Serif" w:hAnsi="PT Astra Serif" w:cs="Times New Roman"/>
              </w:rPr>
              <w:t>с использованием ортогонального центрального композиционного плана второго порядка для двух факторов</w:t>
            </w:r>
            <w:proofErr w:type="gramEnd"/>
            <w:r w:rsidRPr="00B7405D">
              <w:rPr>
                <w:rFonts w:ascii="PT Astra Serif" w:hAnsi="PT Astra Serif" w:cs="Times New Roman"/>
              </w:rPr>
              <w:t>. Установлено оптимальное содерж</w:t>
            </w:r>
            <w:r w:rsidRPr="00B7405D">
              <w:rPr>
                <w:rFonts w:ascii="PT Astra Serif" w:hAnsi="PT Astra Serif" w:cs="Times New Roman"/>
              </w:rPr>
              <w:t>а</w:t>
            </w:r>
            <w:r w:rsidRPr="00B7405D">
              <w:rPr>
                <w:rFonts w:ascii="PT Astra Serif" w:hAnsi="PT Astra Serif" w:cs="Times New Roman"/>
              </w:rPr>
              <w:t>ние растительных п</w:t>
            </w:r>
            <w:r w:rsidRPr="00B7405D">
              <w:rPr>
                <w:rFonts w:ascii="PT Astra Serif" w:hAnsi="PT Astra Serif" w:cs="Times New Roman"/>
              </w:rPr>
              <w:t>о</w:t>
            </w:r>
            <w:r w:rsidRPr="00B7405D">
              <w:rPr>
                <w:rFonts w:ascii="PT Astra Serif" w:hAnsi="PT Astra Serif" w:cs="Times New Roman"/>
              </w:rPr>
              <w:t xml:space="preserve">рошков (яблочного, морковного и ягодного) в количестве 10% в среднем и время перемешивания фаршевой системы 6 минут, позволяющие получить рыбный полуфабрикат с высокими органолептическими показателями и оптимальным значением водоудерживающей способности, необходимой для обеспечения хорошей </w:t>
            </w:r>
            <w:proofErr w:type="spellStart"/>
            <w:r w:rsidRPr="00B7405D">
              <w:rPr>
                <w:rFonts w:ascii="PT Astra Serif" w:hAnsi="PT Astra Serif" w:cs="Times New Roman"/>
              </w:rPr>
              <w:t>формуемости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фарша.</w:t>
            </w:r>
          </w:p>
          <w:p w:rsidR="00B7405D" w:rsidRPr="00B7405D" w:rsidRDefault="00B7405D" w:rsidP="00B7405D">
            <w:pPr>
              <w:widowControl w:val="0"/>
              <w:outlineLvl w:val="4"/>
              <w:rPr>
                <w:rFonts w:ascii="PT Astra Serif" w:hAnsi="PT Astra Serif" w:cs="Times New Roman"/>
              </w:rPr>
            </w:pPr>
          </w:p>
          <w:p w:rsidR="00B7405D" w:rsidRPr="00B7405D" w:rsidRDefault="00B7405D" w:rsidP="00B7405D">
            <w:pPr>
              <w:widowControl w:val="0"/>
              <w:outlineLvl w:val="4"/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  <w:b/>
              </w:rPr>
              <w:t xml:space="preserve">Ключевые слова: </w:t>
            </w:r>
            <w:r w:rsidRPr="00B7405D">
              <w:rPr>
                <w:rFonts w:ascii="PT Astra Serif" w:hAnsi="PT Astra Serif" w:cs="Times New Roman"/>
              </w:rPr>
              <w:t>вторичное сырье сокового производства, математическое планирование эксп</w:t>
            </w:r>
            <w:r w:rsidRPr="00B7405D">
              <w:rPr>
                <w:rFonts w:ascii="PT Astra Serif" w:hAnsi="PT Astra Serif" w:cs="Times New Roman"/>
              </w:rPr>
              <w:t>е</w:t>
            </w:r>
            <w:r w:rsidRPr="00B7405D">
              <w:rPr>
                <w:rFonts w:ascii="PT Astra Serif" w:hAnsi="PT Astra Serif" w:cs="Times New Roman"/>
              </w:rPr>
              <w:t xml:space="preserve">римента, рыбный формованный полуфабрикат. </w:t>
            </w:r>
          </w:p>
          <w:p w:rsidR="00B7405D" w:rsidRPr="00B7405D" w:rsidRDefault="00B7405D" w:rsidP="00B7405D">
            <w:pPr>
              <w:widowControl w:val="0"/>
              <w:outlineLvl w:val="4"/>
              <w:rPr>
                <w:rFonts w:ascii="PT Astra Serif" w:hAnsi="PT Astra Serif"/>
              </w:rPr>
            </w:pPr>
          </w:p>
        </w:tc>
      </w:tr>
      <w:tr w:rsidR="00B7405D" w:rsidRPr="00B7405D" w:rsidTr="00B7405D">
        <w:trPr>
          <w:jc w:val="center"/>
        </w:trPr>
        <w:tc>
          <w:tcPr>
            <w:tcW w:w="9598" w:type="dxa"/>
          </w:tcPr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</w:rPr>
              <w:t xml:space="preserve">УДК </w:t>
            </w:r>
            <w:r w:rsidRPr="00B7405D">
              <w:rPr>
                <w:rFonts w:ascii="PT Astra Serif" w:hAnsi="PT Astra Serif"/>
              </w:rPr>
              <w:t>664.6/.7</w:t>
            </w:r>
            <w:r w:rsidRPr="00B7405D">
              <w:rPr>
                <w:rFonts w:ascii="PT Astra Serif" w:hAnsi="PT Astra Serif" w:cs="Times New Roman"/>
              </w:rPr>
              <w:t xml:space="preserve">                               </w:t>
            </w:r>
            <w:r w:rsidRPr="00B7405D">
              <w:rPr>
                <w:rFonts w:ascii="PT Astra Serif" w:hAnsi="PT Astra Serif" w:cs="Times New Roman"/>
              </w:rPr>
              <w:t xml:space="preserve">         </w:t>
            </w:r>
            <w:r w:rsidRPr="00B7405D">
              <w:rPr>
                <w:rFonts w:ascii="PT Astra Serif" w:hAnsi="PT Astra Serif" w:cs="Times New Roman"/>
              </w:rPr>
              <w:t xml:space="preserve">                                      </w:t>
            </w:r>
            <w:proofErr w:type="spellStart"/>
            <w:r w:rsidRPr="00B7405D">
              <w:rPr>
                <w:rFonts w:ascii="PT Astra Serif" w:hAnsi="PT Astra Serif" w:cs="Times New Roman"/>
                <w:iCs/>
                <w:lang w:val="en-US"/>
              </w:rPr>
              <w:t>DOI</w:t>
            </w:r>
            <w:proofErr w:type="spellEnd"/>
            <w:r w:rsidRPr="00B7405D">
              <w:rPr>
                <w:rFonts w:ascii="PT Astra Serif" w:hAnsi="PT Astra Serif" w:cs="Times New Roman"/>
                <w:iCs/>
              </w:rPr>
              <w:t>: 10.17217/2079-0333-2023-66-18-28</w:t>
            </w:r>
          </w:p>
          <w:p w:rsidR="00B7405D" w:rsidRPr="00B7405D" w:rsidRDefault="00B7405D" w:rsidP="00B7405D">
            <w:pPr>
              <w:widowControl w:val="0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B7405D" w:rsidRPr="00B7405D" w:rsidRDefault="00B7405D" w:rsidP="00B7405D">
            <w:pPr>
              <w:widowControl w:val="0"/>
              <w:kinsoku w:val="0"/>
              <w:overflowPunct w:val="0"/>
              <w:jc w:val="center"/>
              <w:rPr>
                <w:rFonts w:ascii="PT Astra Serif" w:hAnsi="PT Astra Serif"/>
                <w:b/>
                <w:bCs/>
              </w:rPr>
            </w:pPr>
            <w:r w:rsidRPr="00B7405D">
              <w:rPr>
                <w:rFonts w:ascii="PT Astra Serif" w:hAnsi="PT Astra Serif"/>
                <w:b/>
              </w:rPr>
              <w:t xml:space="preserve">КОМПОЗИТНЫЕ СМЕСИ ДЛЯ ПРОИЗВОДСТВА ХЛЕБНЫХ ПАЛОЧЕК </w:t>
            </w:r>
            <w:r w:rsidRPr="00B7405D">
              <w:rPr>
                <w:rFonts w:ascii="PT Astra Serif" w:hAnsi="PT Astra Serif"/>
                <w:b/>
              </w:rPr>
              <w:br/>
              <w:t xml:space="preserve">И ИХ РЕОЛОГИЧЕСКИЙ ПРОФИЛЬ </w:t>
            </w:r>
          </w:p>
          <w:p w:rsidR="00B7405D" w:rsidRPr="00B7405D" w:rsidRDefault="00B7405D" w:rsidP="00B7405D">
            <w:pPr>
              <w:widowControl w:val="0"/>
              <w:tabs>
                <w:tab w:val="left" w:pos="315"/>
              </w:tabs>
              <w:kinsoku w:val="0"/>
              <w:overflowPunct w:val="0"/>
              <w:rPr>
                <w:rFonts w:ascii="PT Astra Serif" w:hAnsi="PT Astra Serif"/>
              </w:rPr>
            </w:pPr>
          </w:p>
          <w:p w:rsidR="00B7405D" w:rsidRPr="00B7405D" w:rsidRDefault="00B7405D" w:rsidP="00B7405D">
            <w:pPr>
              <w:widowControl w:val="0"/>
              <w:tabs>
                <w:tab w:val="left" w:pos="315"/>
              </w:tabs>
              <w:kinsoku w:val="0"/>
              <w:overflowPunct w:val="0"/>
              <w:rPr>
                <w:rFonts w:ascii="PT Astra Serif" w:hAnsi="PT Astra Serif"/>
              </w:rPr>
            </w:pPr>
            <w:proofErr w:type="spellStart"/>
            <w:r w:rsidRPr="00B7405D">
              <w:rPr>
                <w:rFonts w:ascii="PT Astra Serif" w:hAnsi="PT Astra Serif"/>
              </w:rPr>
              <w:t>Садыгова</w:t>
            </w:r>
            <w:proofErr w:type="spellEnd"/>
            <w:r w:rsidRPr="00B7405D">
              <w:rPr>
                <w:rFonts w:ascii="PT Astra Serif" w:hAnsi="PT Astra Serif"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</w:rPr>
              <w:t>М.К.</w:t>
            </w:r>
            <w:r w:rsidRPr="00B7405D">
              <w:rPr>
                <w:rFonts w:ascii="PT Astra Serif" w:hAnsi="PT Astra Serif"/>
                <w:vertAlign w:val="superscript"/>
              </w:rPr>
              <w:t>1</w:t>
            </w:r>
            <w:proofErr w:type="spellEnd"/>
            <w:r w:rsidRPr="00B7405D">
              <w:rPr>
                <w:rFonts w:ascii="PT Astra Serif" w:hAnsi="PT Astra Serif"/>
              </w:rPr>
              <w:t xml:space="preserve">, </w:t>
            </w:r>
            <w:proofErr w:type="spellStart"/>
            <w:r w:rsidRPr="00B7405D">
              <w:rPr>
                <w:rFonts w:ascii="PT Astra Serif" w:hAnsi="PT Astra Serif"/>
              </w:rPr>
              <w:t>Абушаева</w:t>
            </w:r>
            <w:proofErr w:type="spellEnd"/>
            <w:r w:rsidRPr="00B7405D">
              <w:rPr>
                <w:rFonts w:ascii="PT Astra Serif" w:hAnsi="PT Astra Serif"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</w:rPr>
              <w:t>А.Р.</w:t>
            </w:r>
            <w:r w:rsidRPr="00B7405D">
              <w:rPr>
                <w:rFonts w:ascii="PT Astra Serif" w:hAnsi="PT Astra Serif"/>
                <w:vertAlign w:val="superscript"/>
              </w:rPr>
              <w:t>1</w:t>
            </w:r>
            <w:proofErr w:type="spellEnd"/>
            <w:r w:rsidRPr="00B7405D">
              <w:rPr>
                <w:rFonts w:ascii="PT Astra Serif" w:hAnsi="PT Astra Serif"/>
              </w:rPr>
              <w:t xml:space="preserve">, </w:t>
            </w:r>
            <w:proofErr w:type="spellStart"/>
            <w:r w:rsidRPr="00B7405D">
              <w:rPr>
                <w:rFonts w:ascii="PT Astra Serif" w:hAnsi="PT Astra Serif"/>
              </w:rPr>
              <w:t>Осыка</w:t>
            </w:r>
            <w:proofErr w:type="spellEnd"/>
            <w:r w:rsidRPr="00B7405D">
              <w:rPr>
                <w:rFonts w:ascii="PT Astra Serif" w:hAnsi="PT Astra Serif"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</w:rPr>
              <w:t>И.А.</w:t>
            </w:r>
            <w:r w:rsidRPr="00B7405D">
              <w:rPr>
                <w:rFonts w:ascii="PT Astra Serif" w:hAnsi="PT Astra Serif"/>
                <w:vertAlign w:val="superscript"/>
              </w:rPr>
              <w:t>2</w:t>
            </w:r>
            <w:proofErr w:type="spellEnd"/>
            <w:r w:rsidRPr="00B7405D">
              <w:rPr>
                <w:rFonts w:ascii="PT Astra Serif" w:hAnsi="PT Astra Serif"/>
              </w:rPr>
              <w:t xml:space="preserve">, Карпенко </w:t>
            </w:r>
            <w:proofErr w:type="spellStart"/>
            <w:r w:rsidRPr="00B7405D">
              <w:rPr>
                <w:rFonts w:ascii="PT Astra Serif" w:hAnsi="PT Astra Serif"/>
              </w:rPr>
              <w:t>Р.С.</w:t>
            </w:r>
            <w:r w:rsidRPr="00B7405D">
              <w:rPr>
                <w:rFonts w:ascii="PT Astra Serif" w:hAnsi="PT Astra Serif"/>
                <w:vertAlign w:val="superscript"/>
              </w:rPr>
              <w:t>1</w:t>
            </w:r>
            <w:proofErr w:type="spellEnd"/>
            <w:r w:rsidRPr="00B7405D">
              <w:rPr>
                <w:rFonts w:ascii="PT Astra Serif" w:hAnsi="PT Astra Serif"/>
              </w:rPr>
              <w:t xml:space="preserve">, Турсунбаева </w:t>
            </w:r>
            <w:proofErr w:type="spellStart"/>
            <w:r w:rsidRPr="00B7405D">
              <w:rPr>
                <w:rFonts w:ascii="PT Astra Serif" w:hAnsi="PT Astra Serif"/>
              </w:rPr>
              <w:t>Ш.А.</w:t>
            </w:r>
            <w:r w:rsidRPr="00B7405D">
              <w:rPr>
                <w:rFonts w:ascii="PT Astra Serif" w:hAnsi="PT Astra Serif"/>
                <w:vertAlign w:val="superscript"/>
              </w:rPr>
              <w:t>3</w:t>
            </w:r>
            <w:proofErr w:type="spellEnd"/>
          </w:p>
          <w:p w:rsidR="00B7405D" w:rsidRPr="00B7405D" w:rsidRDefault="00B7405D" w:rsidP="00B7405D">
            <w:pPr>
              <w:widowControl w:val="0"/>
              <w:tabs>
                <w:tab w:val="left" w:pos="315"/>
              </w:tabs>
              <w:kinsoku w:val="0"/>
              <w:overflowPunct w:val="0"/>
              <w:rPr>
                <w:rFonts w:ascii="PT Astra Serif" w:hAnsi="PT Astra Serif"/>
              </w:rPr>
            </w:pPr>
          </w:p>
          <w:p w:rsidR="00B7405D" w:rsidRPr="00B7405D" w:rsidRDefault="00B7405D" w:rsidP="00B7405D">
            <w:pPr>
              <w:rPr>
                <w:rFonts w:ascii="PT Astra Serif" w:eastAsia="Arial" w:hAnsi="PT Astra Serif"/>
              </w:rPr>
            </w:pPr>
            <w:r w:rsidRPr="00B7405D">
              <w:rPr>
                <w:rFonts w:ascii="PT Astra Serif" w:hAnsi="PT Astra Serif"/>
                <w:vertAlign w:val="superscript"/>
              </w:rPr>
              <w:t>1 </w:t>
            </w:r>
            <w:r w:rsidRPr="00B7405D">
              <w:rPr>
                <w:rFonts w:ascii="PT Astra Serif" w:hAnsi="PT Astra Serif"/>
              </w:rPr>
              <w:t xml:space="preserve">Саратовский государственный университет генетики, биотехнологии и инженерии имени Н.И. Вавилова, </w:t>
            </w:r>
            <w:proofErr w:type="gramStart"/>
            <w:r w:rsidRPr="00B7405D">
              <w:rPr>
                <w:rFonts w:ascii="PT Astra Serif" w:hAnsi="PT Astra Serif"/>
              </w:rPr>
              <w:t>г</w:t>
            </w:r>
            <w:proofErr w:type="gramEnd"/>
            <w:r w:rsidRPr="00B7405D">
              <w:rPr>
                <w:rFonts w:ascii="PT Astra Serif" w:hAnsi="PT Astra Serif"/>
              </w:rPr>
              <w:t xml:space="preserve">. Саратов, </w:t>
            </w:r>
            <w:proofErr w:type="spellStart"/>
            <w:r w:rsidRPr="00B7405D">
              <w:rPr>
                <w:rFonts w:ascii="PT Astra Serif" w:eastAsia="Arial" w:hAnsi="PT Astra Serif"/>
              </w:rPr>
              <w:t>пр-кт</w:t>
            </w:r>
            <w:proofErr w:type="spellEnd"/>
            <w:r w:rsidRPr="00B7405D">
              <w:rPr>
                <w:rFonts w:ascii="PT Astra Serif" w:eastAsia="Arial" w:hAnsi="PT Astra Serif"/>
              </w:rPr>
              <w:t xml:space="preserve"> им. Петра Столыпина, 4/3.</w:t>
            </w:r>
          </w:p>
          <w:p w:rsidR="00B7405D" w:rsidRPr="00B7405D" w:rsidRDefault="00B7405D" w:rsidP="00B7405D">
            <w:pPr>
              <w:shd w:val="clear" w:color="auto" w:fill="FFFFFF"/>
              <w:rPr>
                <w:rFonts w:ascii="PT Astra Serif" w:hAnsi="PT Astra Serif"/>
              </w:rPr>
            </w:pPr>
            <w:r w:rsidRPr="00B7405D">
              <w:rPr>
                <w:rFonts w:ascii="PT Astra Serif" w:hAnsi="PT Astra Serif"/>
                <w:vertAlign w:val="superscript"/>
              </w:rPr>
              <w:t>2 </w:t>
            </w:r>
            <w:r w:rsidRPr="00B7405D">
              <w:rPr>
                <w:rFonts w:ascii="PT Astra Serif" w:hAnsi="PT Astra Serif"/>
              </w:rPr>
              <w:t xml:space="preserve">Федеральный аграрный научный центр </w:t>
            </w:r>
            <w:proofErr w:type="spellStart"/>
            <w:r w:rsidRPr="00B7405D">
              <w:rPr>
                <w:rFonts w:ascii="PT Astra Serif" w:hAnsi="PT Astra Serif"/>
              </w:rPr>
              <w:t>Юго-Востока</w:t>
            </w:r>
            <w:proofErr w:type="spellEnd"/>
            <w:r w:rsidRPr="00B7405D">
              <w:rPr>
                <w:rFonts w:ascii="PT Astra Serif" w:hAnsi="PT Astra Serif"/>
              </w:rPr>
              <w:t xml:space="preserve">, г. Саратов, ул. </w:t>
            </w:r>
            <w:proofErr w:type="spellStart"/>
            <w:r w:rsidRPr="00B7405D">
              <w:rPr>
                <w:rFonts w:ascii="PT Astra Serif" w:hAnsi="PT Astra Serif"/>
              </w:rPr>
              <w:t>Тулайкова</w:t>
            </w:r>
            <w:proofErr w:type="spellEnd"/>
            <w:r w:rsidRPr="00B7405D">
              <w:rPr>
                <w:rFonts w:ascii="PT Astra Serif" w:hAnsi="PT Astra Serif"/>
              </w:rPr>
              <w:t>, 7.</w:t>
            </w:r>
          </w:p>
          <w:p w:rsidR="00B7405D" w:rsidRPr="00B7405D" w:rsidRDefault="00B7405D" w:rsidP="00B7405D">
            <w:pPr>
              <w:shd w:val="clear" w:color="auto" w:fill="FFFFFF"/>
              <w:rPr>
                <w:rFonts w:ascii="PT Astra Serif" w:hAnsi="PT Astra Serif" w:cs="Arial"/>
              </w:rPr>
            </w:pPr>
            <w:r w:rsidRPr="00B7405D">
              <w:rPr>
                <w:rFonts w:ascii="PT Astra Serif" w:hAnsi="PT Astra Serif"/>
                <w:vertAlign w:val="superscript"/>
              </w:rPr>
              <w:t>3 </w:t>
            </w:r>
            <w:proofErr w:type="spellStart"/>
            <w:r w:rsidRPr="00B7405D">
              <w:rPr>
                <w:rFonts w:ascii="PT Astra Serif" w:hAnsi="PT Astra Serif"/>
              </w:rPr>
              <w:t>Алматинский</w:t>
            </w:r>
            <w:proofErr w:type="spellEnd"/>
            <w:r w:rsidRPr="00B7405D">
              <w:rPr>
                <w:rFonts w:ascii="PT Astra Serif" w:hAnsi="PT Astra Serif"/>
              </w:rPr>
              <w:t xml:space="preserve"> технологический университет, </w:t>
            </w:r>
            <w:proofErr w:type="gramStart"/>
            <w:r w:rsidRPr="00B7405D">
              <w:rPr>
                <w:rFonts w:ascii="PT Astra Serif" w:hAnsi="PT Astra Serif"/>
              </w:rPr>
              <w:t>г</w:t>
            </w:r>
            <w:proofErr w:type="gramEnd"/>
            <w:r w:rsidRPr="00B7405D">
              <w:rPr>
                <w:rFonts w:ascii="PT Astra Serif" w:hAnsi="PT Astra Serif"/>
              </w:rPr>
              <w:t xml:space="preserve">. </w:t>
            </w:r>
            <w:proofErr w:type="spellStart"/>
            <w:r w:rsidRPr="00B7405D">
              <w:rPr>
                <w:rFonts w:ascii="PT Astra Serif" w:hAnsi="PT Astra Serif"/>
              </w:rPr>
              <w:t>Алматы</w:t>
            </w:r>
            <w:proofErr w:type="spellEnd"/>
            <w:r w:rsidRPr="00B7405D">
              <w:rPr>
                <w:rFonts w:ascii="PT Astra Serif" w:hAnsi="PT Astra Serif"/>
              </w:rPr>
              <w:t xml:space="preserve">, </w:t>
            </w:r>
            <w:r w:rsidRPr="00B7405D">
              <w:rPr>
                <w:rFonts w:ascii="PT Astra Serif" w:hAnsi="PT Astra Serif"/>
                <w:shd w:val="clear" w:color="auto" w:fill="FFFFFF"/>
              </w:rPr>
              <w:t xml:space="preserve">ул. Толе </w:t>
            </w:r>
            <w:proofErr w:type="spellStart"/>
            <w:r w:rsidRPr="00B7405D">
              <w:rPr>
                <w:rFonts w:ascii="PT Astra Serif" w:hAnsi="PT Astra Serif"/>
                <w:shd w:val="clear" w:color="auto" w:fill="FFFFFF"/>
              </w:rPr>
              <w:t>би</w:t>
            </w:r>
            <w:proofErr w:type="spellEnd"/>
            <w:r w:rsidRPr="00B7405D">
              <w:rPr>
                <w:rFonts w:ascii="PT Astra Serif" w:hAnsi="PT Astra Serif"/>
                <w:shd w:val="clear" w:color="auto" w:fill="FFFFFF"/>
              </w:rPr>
              <w:t>, 100.</w:t>
            </w:r>
          </w:p>
          <w:p w:rsidR="00B7405D" w:rsidRPr="00B7405D" w:rsidRDefault="00B7405D" w:rsidP="00B7405D">
            <w:pPr>
              <w:widowControl w:val="0"/>
              <w:tabs>
                <w:tab w:val="left" w:pos="315"/>
              </w:tabs>
              <w:kinsoku w:val="0"/>
              <w:overflowPunct w:val="0"/>
              <w:jc w:val="center"/>
              <w:rPr>
                <w:rFonts w:ascii="PT Astra Serif" w:hAnsi="PT Astra Serif"/>
              </w:rPr>
            </w:pPr>
          </w:p>
          <w:p w:rsidR="00B7405D" w:rsidRPr="00B7405D" w:rsidRDefault="00B7405D" w:rsidP="00B7405D">
            <w:pPr>
              <w:widowControl w:val="0"/>
              <w:tabs>
                <w:tab w:val="left" w:pos="450"/>
              </w:tabs>
              <w:kinsoku w:val="0"/>
              <w:overflowPunct w:val="0"/>
              <w:rPr>
                <w:rFonts w:ascii="PT Astra Serif" w:hAnsi="PT Astra Serif"/>
              </w:rPr>
            </w:pPr>
            <w:r w:rsidRPr="00B7405D">
              <w:rPr>
                <w:rFonts w:ascii="PT Astra Serif" w:hAnsi="PT Astra Serif"/>
              </w:rPr>
              <w:t>В данной статье с целью оптимизации рецептурных компонентов предлагается в рецептуре хле</w:t>
            </w:r>
            <w:r w:rsidRPr="00B7405D">
              <w:rPr>
                <w:rFonts w:ascii="PT Astra Serif" w:hAnsi="PT Astra Serif"/>
              </w:rPr>
              <w:t>б</w:t>
            </w:r>
            <w:r w:rsidRPr="00B7405D">
              <w:rPr>
                <w:rFonts w:ascii="PT Astra Serif" w:hAnsi="PT Astra Serif"/>
              </w:rPr>
              <w:t xml:space="preserve">ных палочек использовать композитные смеси с гречневой и кукурузной мукой, мукой </w:t>
            </w:r>
            <w:proofErr w:type="spellStart"/>
            <w:r w:rsidRPr="00B7405D">
              <w:rPr>
                <w:rFonts w:ascii="PT Astra Serif" w:hAnsi="PT Astra Serif"/>
              </w:rPr>
              <w:t>светлозе</w:t>
            </w:r>
            <w:r w:rsidRPr="00B7405D">
              <w:rPr>
                <w:rFonts w:ascii="PT Astra Serif" w:hAnsi="PT Astra Serif"/>
              </w:rPr>
              <w:t>р</w:t>
            </w:r>
            <w:r w:rsidRPr="00B7405D">
              <w:rPr>
                <w:rFonts w:ascii="PT Astra Serif" w:hAnsi="PT Astra Serif"/>
              </w:rPr>
              <w:t>ной</w:t>
            </w:r>
            <w:proofErr w:type="spellEnd"/>
            <w:r w:rsidRPr="00B7405D">
              <w:rPr>
                <w:rFonts w:ascii="PT Astra Serif" w:hAnsi="PT Astra Serif"/>
              </w:rPr>
              <w:t xml:space="preserve"> ржи и овощными порошками. Реологический профиль полуфабрикатов исследовали на </w:t>
            </w:r>
            <w:proofErr w:type="spellStart"/>
            <w:r w:rsidRPr="00B7405D">
              <w:rPr>
                <w:rFonts w:ascii="PT Astra Serif" w:hAnsi="PT Astra Serif"/>
              </w:rPr>
              <w:t>фар</w:t>
            </w:r>
            <w:r w:rsidRPr="00B7405D">
              <w:rPr>
                <w:rFonts w:ascii="PT Astra Serif" w:hAnsi="PT Astra Serif"/>
              </w:rPr>
              <w:t>и</w:t>
            </w:r>
            <w:r w:rsidRPr="00B7405D">
              <w:rPr>
                <w:rFonts w:ascii="PT Astra Serif" w:hAnsi="PT Astra Serif"/>
              </w:rPr>
              <w:t>нографе</w:t>
            </w:r>
            <w:proofErr w:type="spellEnd"/>
            <w:r w:rsidRPr="00B7405D">
              <w:rPr>
                <w:rFonts w:ascii="PT Astra Serif" w:hAnsi="PT Astra Serif"/>
              </w:rPr>
              <w:t>. Повышенное содержание пищевых волокон в сырье удлиняло время набухания колло</w:t>
            </w:r>
            <w:r w:rsidRPr="00B7405D">
              <w:rPr>
                <w:rFonts w:ascii="PT Astra Serif" w:hAnsi="PT Astra Serif"/>
              </w:rPr>
              <w:t>и</w:t>
            </w:r>
            <w:r w:rsidRPr="00B7405D">
              <w:rPr>
                <w:rFonts w:ascii="PT Astra Serif" w:hAnsi="PT Astra Serif"/>
              </w:rPr>
              <w:t>дов, увеличивало время образования теста, но при этом ускоряло его разжижение. Однако это и</w:t>
            </w:r>
            <w:r w:rsidRPr="00B7405D">
              <w:rPr>
                <w:rFonts w:ascii="PT Astra Serif" w:hAnsi="PT Astra Serif"/>
              </w:rPr>
              <w:t>с</w:t>
            </w:r>
            <w:r w:rsidRPr="00B7405D">
              <w:rPr>
                <w:rFonts w:ascii="PT Astra Serif" w:hAnsi="PT Astra Serif"/>
              </w:rPr>
              <w:t xml:space="preserve">ключает такую технологическую операцию как натирка теста, облегчая процесс раскатки, при этом не требуется </w:t>
            </w:r>
            <w:proofErr w:type="spellStart"/>
            <w:r w:rsidRPr="00B7405D">
              <w:rPr>
                <w:rFonts w:ascii="PT Astra Serif" w:hAnsi="PT Astra Serif"/>
              </w:rPr>
              <w:t>расстойка</w:t>
            </w:r>
            <w:proofErr w:type="spellEnd"/>
            <w:r w:rsidRPr="00B7405D">
              <w:rPr>
                <w:rFonts w:ascii="PT Astra Serif" w:hAnsi="PT Astra Serif"/>
              </w:rPr>
              <w:t xml:space="preserve"> тестовых заготовок, что значительно сокращает технологический процесс. Обосновано применение в рецептуре хлебных палочек муки ржаной </w:t>
            </w:r>
            <w:proofErr w:type="spellStart"/>
            <w:r w:rsidRPr="00B7405D">
              <w:rPr>
                <w:rFonts w:ascii="PT Astra Serif" w:hAnsi="PT Astra Serif"/>
              </w:rPr>
              <w:t>светлозерной</w:t>
            </w:r>
            <w:proofErr w:type="spellEnd"/>
            <w:r w:rsidRPr="00B7405D">
              <w:rPr>
                <w:rFonts w:ascii="PT Astra Serif" w:hAnsi="PT Astra Serif"/>
              </w:rPr>
              <w:t xml:space="preserve"> ржи сорта «Солнышко», гречневой и кукурузной муки, овощных порошков, масла из черного тмина. Учитывая многофункциональные свойс</w:t>
            </w:r>
            <w:r w:rsidRPr="00B7405D">
              <w:rPr>
                <w:rFonts w:ascii="PT Astra Serif" w:hAnsi="PT Astra Serif"/>
              </w:rPr>
              <w:t>т</w:t>
            </w:r>
            <w:r w:rsidRPr="00B7405D">
              <w:rPr>
                <w:rFonts w:ascii="PT Astra Serif" w:hAnsi="PT Astra Serif"/>
              </w:rPr>
              <w:t>ва добавок, разработанные изделия расширят ассортимент продукции специализированного назн</w:t>
            </w:r>
            <w:r w:rsidRPr="00B7405D">
              <w:rPr>
                <w:rFonts w:ascii="PT Astra Serif" w:hAnsi="PT Astra Serif"/>
              </w:rPr>
              <w:t>а</w:t>
            </w:r>
            <w:r w:rsidRPr="00B7405D">
              <w:rPr>
                <w:rFonts w:ascii="PT Astra Serif" w:hAnsi="PT Astra Serif"/>
              </w:rPr>
              <w:t>чения.</w:t>
            </w:r>
          </w:p>
          <w:p w:rsidR="00B7405D" w:rsidRPr="00B7405D" w:rsidRDefault="00B7405D" w:rsidP="00B7405D">
            <w:pPr>
              <w:widowControl w:val="0"/>
              <w:tabs>
                <w:tab w:val="left" w:pos="315"/>
              </w:tabs>
              <w:kinsoku w:val="0"/>
              <w:overflowPunct w:val="0"/>
              <w:rPr>
                <w:rFonts w:ascii="PT Astra Serif" w:hAnsi="PT Astra Serif"/>
              </w:rPr>
            </w:pPr>
          </w:p>
          <w:p w:rsidR="00B7405D" w:rsidRPr="00B7405D" w:rsidRDefault="00B7405D" w:rsidP="00B7405D">
            <w:pPr>
              <w:widowControl w:val="0"/>
              <w:tabs>
                <w:tab w:val="left" w:pos="315"/>
              </w:tabs>
              <w:kinsoku w:val="0"/>
              <w:overflowPunct w:val="0"/>
              <w:rPr>
                <w:rFonts w:ascii="PT Astra Serif" w:hAnsi="PT Astra Serif"/>
              </w:rPr>
            </w:pPr>
            <w:r w:rsidRPr="00B7405D">
              <w:rPr>
                <w:rFonts w:ascii="PT Astra Serif" w:hAnsi="PT Astra Serif"/>
                <w:b/>
                <w:bCs/>
              </w:rPr>
              <w:t xml:space="preserve">Ключевые слова: </w:t>
            </w:r>
            <w:proofErr w:type="spellStart"/>
            <w:r w:rsidRPr="00B7405D">
              <w:rPr>
                <w:rFonts w:ascii="PT Astra Serif" w:hAnsi="PT Astra Serif"/>
              </w:rPr>
              <w:t>валориметрическая</w:t>
            </w:r>
            <w:proofErr w:type="spellEnd"/>
            <w:r w:rsidRPr="00B7405D">
              <w:rPr>
                <w:rFonts w:ascii="PT Astra Serif" w:hAnsi="PT Astra Serif"/>
              </w:rPr>
              <w:t xml:space="preserve"> оценка, мука пшеничная общего назначения, мука </w:t>
            </w:r>
            <w:proofErr w:type="spellStart"/>
            <w:r w:rsidRPr="00B7405D">
              <w:rPr>
                <w:rFonts w:ascii="PT Astra Serif" w:hAnsi="PT Astra Serif"/>
              </w:rPr>
              <w:t>светл</w:t>
            </w:r>
            <w:r w:rsidRPr="00B7405D">
              <w:rPr>
                <w:rFonts w:ascii="PT Astra Serif" w:hAnsi="PT Astra Serif"/>
              </w:rPr>
              <w:t>о</w:t>
            </w:r>
            <w:r w:rsidRPr="00B7405D">
              <w:rPr>
                <w:rFonts w:ascii="PT Astra Serif" w:hAnsi="PT Astra Serif"/>
              </w:rPr>
              <w:t>зерной</w:t>
            </w:r>
            <w:proofErr w:type="spellEnd"/>
            <w:r w:rsidRPr="00B7405D">
              <w:rPr>
                <w:rFonts w:ascii="PT Astra Serif" w:hAnsi="PT Astra Serif"/>
              </w:rPr>
              <w:t xml:space="preserve"> ржи, разжижение теста, смесительная способность, устойчивость теста, </w:t>
            </w:r>
            <w:proofErr w:type="spellStart"/>
            <w:r w:rsidRPr="00B7405D">
              <w:rPr>
                <w:rFonts w:ascii="PT Astra Serif" w:hAnsi="PT Astra Serif"/>
              </w:rPr>
              <w:t>фаринограф</w:t>
            </w:r>
            <w:proofErr w:type="spellEnd"/>
            <w:r w:rsidRPr="00B7405D">
              <w:rPr>
                <w:rFonts w:ascii="PT Astra Serif" w:hAnsi="PT Astra Serif"/>
              </w:rPr>
              <w:t>, хле</w:t>
            </w:r>
            <w:r w:rsidRPr="00B7405D">
              <w:rPr>
                <w:rFonts w:ascii="PT Astra Serif" w:hAnsi="PT Astra Serif"/>
              </w:rPr>
              <w:t>б</w:t>
            </w:r>
            <w:r w:rsidRPr="00B7405D">
              <w:rPr>
                <w:rFonts w:ascii="PT Astra Serif" w:hAnsi="PT Astra Serif"/>
              </w:rPr>
              <w:t>ные п</w:t>
            </w:r>
            <w:r w:rsidRPr="00B7405D">
              <w:rPr>
                <w:rFonts w:ascii="PT Astra Serif" w:hAnsi="PT Astra Serif"/>
              </w:rPr>
              <w:t>а</w:t>
            </w:r>
            <w:r w:rsidRPr="00B7405D">
              <w:rPr>
                <w:rFonts w:ascii="PT Astra Serif" w:hAnsi="PT Astra Serif"/>
              </w:rPr>
              <w:t>лочки.</w:t>
            </w:r>
          </w:p>
          <w:p w:rsidR="00B7405D" w:rsidRPr="00B7405D" w:rsidRDefault="00B7405D" w:rsidP="00B7405D">
            <w:pPr>
              <w:rPr>
                <w:rFonts w:ascii="PT Astra Serif" w:hAnsi="PT Astra Serif"/>
              </w:rPr>
            </w:pPr>
          </w:p>
        </w:tc>
      </w:tr>
      <w:tr w:rsidR="00B7405D" w:rsidRPr="00B7405D" w:rsidTr="00B7405D">
        <w:trPr>
          <w:jc w:val="center"/>
        </w:trPr>
        <w:tc>
          <w:tcPr>
            <w:tcW w:w="9598" w:type="dxa"/>
          </w:tcPr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</w:rPr>
              <w:t xml:space="preserve">УДК 543:582.272.46  </w:t>
            </w:r>
            <w:r w:rsidRPr="00B7405D">
              <w:rPr>
                <w:rFonts w:ascii="PT Astra Serif" w:hAnsi="PT Astra Serif" w:cs="Times New Roman"/>
              </w:rPr>
              <w:t xml:space="preserve">         </w:t>
            </w:r>
            <w:r w:rsidRPr="00B7405D">
              <w:rPr>
                <w:rFonts w:ascii="PT Astra Serif" w:hAnsi="PT Astra Serif" w:cs="Times New Roman"/>
              </w:rPr>
              <w:t xml:space="preserve">                                                       </w:t>
            </w:r>
            <w:proofErr w:type="spellStart"/>
            <w:r w:rsidRPr="00B7405D">
              <w:rPr>
                <w:rFonts w:ascii="PT Astra Serif" w:hAnsi="PT Astra Serif" w:cs="Times New Roman"/>
                <w:iCs/>
                <w:lang w:val="en-US"/>
              </w:rPr>
              <w:t>DOI</w:t>
            </w:r>
            <w:proofErr w:type="spellEnd"/>
            <w:r w:rsidRPr="00B7405D">
              <w:rPr>
                <w:rFonts w:ascii="PT Astra Serif" w:hAnsi="PT Astra Serif" w:cs="Times New Roman"/>
                <w:iCs/>
              </w:rPr>
              <w:t>: 10.17217/2079-0333-2023-66-29-40</w:t>
            </w:r>
          </w:p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</w:p>
          <w:p w:rsidR="00B7405D" w:rsidRPr="00B7405D" w:rsidRDefault="00B7405D" w:rsidP="00B7405D">
            <w:pPr>
              <w:widowControl w:val="0"/>
              <w:jc w:val="center"/>
              <w:rPr>
                <w:rFonts w:ascii="PT Astra Serif" w:hAnsi="PT Astra Serif" w:cs="Times New Roman"/>
                <w:b/>
                <w:bCs/>
                <w:caps/>
              </w:rPr>
            </w:pPr>
            <w:r w:rsidRPr="00B7405D">
              <w:rPr>
                <w:rFonts w:ascii="PT Astra Serif" w:hAnsi="PT Astra Serif" w:cs="Times New Roman"/>
                <w:b/>
                <w:bCs/>
                <w:caps/>
              </w:rPr>
              <w:t xml:space="preserve">ДЕСТРУКЦИЯ ТКАНЕЙ БУРОЙ ВОДОРОСЛИ </w:t>
            </w:r>
          </w:p>
          <w:p w:rsidR="00B7405D" w:rsidRPr="00B7405D" w:rsidRDefault="00B7405D" w:rsidP="00B7405D">
            <w:pPr>
              <w:widowControl w:val="0"/>
              <w:jc w:val="center"/>
              <w:rPr>
                <w:rFonts w:ascii="PT Astra Serif" w:hAnsi="PT Astra Serif" w:cs="Times New Roman"/>
                <w:b/>
                <w:bCs/>
                <w:caps/>
              </w:rPr>
            </w:pPr>
            <w:proofErr w:type="spellStart"/>
            <w:r w:rsidRPr="00B7405D">
              <w:rPr>
                <w:rFonts w:ascii="PT Astra Serif" w:hAnsi="PT Astra Serif" w:cs="Times New Roman"/>
                <w:b/>
                <w:bCs/>
                <w:i/>
                <w:iCs/>
                <w:caps/>
              </w:rPr>
              <w:lastRenderedPageBreak/>
              <w:t>SACCHARINA</w:t>
            </w:r>
            <w:proofErr w:type="spellEnd"/>
            <w:r w:rsidRPr="00B7405D">
              <w:rPr>
                <w:rFonts w:ascii="PT Astra Serif" w:hAnsi="PT Astra Serif" w:cs="Times New Roman"/>
                <w:b/>
                <w:bCs/>
                <w:i/>
                <w:iCs/>
                <w:caps/>
              </w:rPr>
              <w:t xml:space="preserve"> </w:t>
            </w:r>
            <w:proofErr w:type="spellStart"/>
            <w:r w:rsidRPr="00B7405D">
              <w:rPr>
                <w:rFonts w:ascii="PT Astra Serif" w:hAnsi="PT Astra Serif" w:cs="Times New Roman"/>
                <w:b/>
                <w:bCs/>
                <w:i/>
                <w:iCs/>
                <w:caps/>
                <w:lang w:val="en-US"/>
              </w:rPr>
              <w:t>LATISSIMA</w:t>
            </w:r>
            <w:proofErr w:type="spellEnd"/>
            <w:r w:rsidRPr="00B7405D">
              <w:rPr>
                <w:rFonts w:ascii="PT Astra Serif" w:hAnsi="PT Astra Serif" w:cs="Times New Roman"/>
                <w:b/>
                <w:bCs/>
                <w:caps/>
              </w:rPr>
              <w:t xml:space="preserve"> (</w:t>
            </w:r>
            <w:proofErr w:type="spellStart"/>
            <w:r w:rsidRPr="00B7405D">
              <w:rPr>
                <w:rFonts w:ascii="PT Astra Serif" w:hAnsi="PT Astra Serif" w:cs="Times New Roman"/>
                <w:b/>
                <w:bCs/>
                <w:caps/>
                <w:lang w:val="en-US"/>
              </w:rPr>
              <w:t>LAMINARIALES</w:t>
            </w:r>
            <w:proofErr w:type="spellEnd"/>
            <w:r w:rsidRPr="00B7405D">
              <w:rPr>
                <w:rFonts w:ascii="PT Astra Serif" w:hAnsi="PT Astra Serif" w:cs="Times New Roman"/>
                <w:b/>
                <w:bCs/>
                <w:caps/>
              </w:rPr>
              <w:t xml:space="preserve">, </w:t>
            </w:r>
            <w:proofErr w:type="spellStart"/>
            <w:r w:rsidRPr="00B7405D">
              <w:rPr>
                <w:rFonts w:ascii="PT Astra Serif" w:hAnsi="PT Astra Serif" w:cs="Times New Roman"/>
                <w:b/>
                <w:bCs/>
                <w:caps/>
                <w:lang w:val="en-US"/>
              </w:rPr>
              <w:t>OCHROPHYTA</w:t>
            </w:r>
            <w:proofErr w:type="spellEnd"/>
            <w:r w:rsidRPr="00B7405D">
              <w:rPr>
                <w:rFonts w:ascii="PT Astra Serif" w:hAnsi="PT Astra Serif" w:cs="Times New Roman"/>
                <w:b/>
                <w:bCs/>
                <w:caps/>
              </w:rPr>
              <w:t xml:space="preserve">) </w:t>
            </w:r>
          </w:p>
          <w:p w:rsidR="00B7405D" w:rsidRPr="00B7405D" w:rsidRDefault="00B7405D" w:rsidP="00B7405D">
            <w:pPr>
              <w:widowControl w:val="0"/>
              <w:jc w:val="center"/>
              <w:rPr>
                <w:rFonts w:ascii="PT Astra Serif" w:hAnsi="PT Astra Serif" w:cs="Times New Roman"/>
                <w:b/>
                <w:bCs/>
                <w:caps/>
              </w:rPr>
            </w:pPr>
            <w:r w:rsidRPr="00B7405D">
              <w:rPr>
                <w:rFonts w:ascii="PT Astra Serif" w:hAnsi="PT Astra Serif" w:cs="Times New Roman"/>
                <w:b/>
                <w:bCs/>
                <w:caps/>
              </w:rPr>
              <w:t xml:space="preserve">для ПОЛУЧЕНИя </w:t>
            </w:r>
            <w:proofErr w:type="spellStart"/>
            <w:r w:rsidRPr="00B7405D">
              <w:rPr>
                <w:rFonts w:ascii="PT Astra Serif" w:hAnsi="PT Astra Serif" w:cs="Times New Roman"/>
                <w:b/>
                <w:bCs/>
                <w:caps/>
              </w:rPr>
              <w:t>АЛЬГИНАТСОДЕРЖАЩЕГО</w:t>
            </w:r>
            <w:proofErr w:type="spellEnd"/>
            <w:r w:rsidRPr="00B7405D">
              <w:rPr>
                <w:rFonts w:ascii="PT Astra Serif" w:hAnsi="PT Astra Serif" w:cs="Times New Roman"/>
                <w:b/>
                <w:bCs/>
                <w:caps/>
              </w:rPr>
              <w:t xml:space="preserve"> ГЕЛЯ</w:t>
            </w: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 w:cs="Times New Roman"/>
              </w:rPr>
            </w:pP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 w:cs="Times New Roman"/>
              </w:rPr>
            </w:pPr>
            <w:proofErr w:type="spellStart"/>
            <w:r w:rsidRPr="00B7405D">
              <w:rPr>
                <w:rFonts w:ascii="PT Astra Serif" w:hAnsi="PT Astra Serif" w:cs="Times New Roman"/>
              </w:rPr>
              <w:t>Клочкова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7405D">
              <w:rPr>
                <w:rFonts w:ascii="PT Astra Serif" w:hAnsi="PT Astra Serif" w:cs="Times New Roman"/>
              </w:rPr>
              <w:t>Н.Г.</w:t>
            </w:r>
            <w:r w:rsidRPr="00B7405D">
              <w:rPr>
                <w:rFonts w:ascii="PT Astra Serif" w:hAnsi="PT Astra Serif" w:cs="Times New Roman"/>
                <w:vertAlign w:val="superscript"/>
              </w:rPr>
              <w:t>1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B7405D">
              <w:rPr>
                <w:rFonts w:ascii="PT Astra Serif" w:hAnsi="PT Astra Serif" w:cs="Times New Roman"/>
              </w:rPr>
              <w:t>Клочкова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7405D">
              <w:rPr>
                <w:rFonts w:ascii="PT Astra Serif" w:hAnsi="PT Astra Serif" w:cs="Times New Roman"/>
              </w:rPr>
              <w:t>Т.А.</w:t>
            </w:r>
            <w:r w:rsidRPr="00B7405D">
              <w:rPr>
                <w:rFonts w:ascii="PT Astra Serif" w:hAnsi="PT Astra Serif" w:cs="Times New Roman"/>
                <w:vertAlign w:val="superscript"/>
              </w:rPr>
              <w:t>2</w:t>
            </w:r>
            <w:proofErr w:type="spellEnd"/>
          </w:p>
          <w:p w:rsidR="00B7405D" w:rsidRPr="00B7405D" w:rsidRDefault="00B7405D" w:rsidP="00B7405D">
            <w:pPr>
              <w:widowControl w:val="0"/>
              <w:rPr>
                <w:rFonts w:ascii="PT Astra Serif" w:hAnsi="PT Astra Serif" w:cs="Times New Roman"/>
              </w:rPr>
            </w:pP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/>
                <w:vertAlign w:val="superscript"/>
              </w:rPr>
            </w:pPr>
            <w:r w:rsidRPr="00B7405D">
              <w:rPr>
                <w:rFonts w:ascii="PT Astra Serif" w:hAnsi="PT Astra Serif"/>
                <w:vertAlign w:val="superscript"/>
              </w:rPr>
              <w:t>1 </w:t>
            </w:r>
            <w:r w:rsidRPr="00B7405D">
              <w:rPr>
                <w:rFonts w:ascii="PT Astra Serif" w:hAnsi="PT Astra Serif"/>
              </w:rPr>
              <w:t xml:space="preserve">Камчатский филиал Тихоокеанского института географии ДВО РАН, г. Петропавловск-Камчатский, ул. </w:t>
            </w:r>
            <w:proofErr w:type="gramStart"/>
            <w:r w:rsidRPr="00B7405D">
              <w:rPr>
                <w:rFonts w:ascii="PT Astra Serif" w:hAnsi="PT Astra Serif"/>
              </w:rPr>
              <w:t>Партизанская</w:t>
            </w:r>
            <w:proofErr w:type="gramEnd"/>
            <w:r w:rsidRPr="00B7405D">
              <w:rPr>
                <w:rFonts w:ascii="PT Astra Serif" w:hAnsi="PT Astra Serif"/>
              </w:rPr>
              <w:t>, 6.</w:t>
            </w:r>
            <w:r w:rsidRPr="00B7405D">
              <w:rPr>
                <w:rFonts w:ascii="PT Astra Serif" w:hAnsi="PT Astra Serif"/>
                <w:vertAlign w:val="superscript"/>
              </w:rPr>
              <w:t xml:space="preserve"> </w:t>
            </w: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/>
              </w:rPr>
            </w:pPr>
            <w:r w:rsidRPr="00B7405D">
              <w:rPr>
                <w:rFonts w:ascii="PT Astra Serif" w:hAnsi="PT Astra Serif"/>
                <w:vertAlign w:val="superscript"/>
              </w:rPr>
              <w:t>2 </w:t>
            </w:r>
            <w:r w:rsidRPr="00B7405D">
              <w:rPr>
                <w:rFonts w:ascii="PT Astra Serif" w:hAnsi="PT Astra Serif"/>
              </w:rPr>
              <w:t xml:space="preserve">Камчатский государственный технический университет, </w:t>
            </w:r>
            <w:proofErr w:type="gramStart"/>
            <w:r w:rsidRPr="00B7405D">
              <w:rPr>
                <w:rFonts w:ascii="PT Astra Serif" w:hAnsi="PT Astra Serif"/>
              </w:rPr>
              <w:t>г</w:t>
            </w:r>
            <w:proofErr w:type="gramEnd"/>
            <w:r w:rsidRPr="00B7405D">
              <w:rPr>
                <w:rFonts w:ascii="PT Astra Serif" w:hAnsi="PT Astra Serif"/>
              </w:rPr>
              <w:t>. Петропавловск-Камчатский, ул. Кл</w:t>
            </w:r>
            <w:r w:rsidRPr="00B7405D">
              <w:rPr>
                <w:rFonts w:ascii="PT Astra Serif" w:hAnsi="PT Astra Serif"/>
              </w:rPr>
              <w:t>ю</w:t>
            </w:r>
            <w:r w:rsidRPr="00B7405D">
              <w:rPr>
                <w:rFonts w:ascii="PT Astra Serif" w:hAnsi="PT Astra Serif"/>
              </w:rPr>
              <w:t>чевская, 35.</w:t>
            </w: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 w:cs="Times New Roman"/>
              </w:rPr>
            </w:pP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</w:rPr>
              <w:t xml:space="preserve">Для получения </w:t>
            </w:r>
            <w:proofErr w:type="spellStart"/>
            <w:r w:rsidRPr="00B7405D">
              <w:rPr>
                <w:rFonts w:ascii="PT Astra Serif" w:hAnsi="PT Astra Serif" w:cs="Times New Roman"/>
              </w:rPr>
              <w:t>альгинатсодержащего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геля использовали собранные в сентябре фертильные дву</w:t>
            </w:r>
            <w:r w:rsidRPr="00B7405D">
              <w:rPr>
                <w:rFonts w:ascii="PT Astra Serif" w:hAnsi="PT Astra Serif" w:cs="Times New Roman"/>
              </w:rPr>
              <w:t>х</w:t>
            </w:r>
            <w:r w:rsidRPr="00B7405D">
              <w:rPr>
                <w:rFonts w:ascii="PT Astra Serif" w:hAnsi="PT Astra Serif" w:cs="Times New Roman"/>
              </w:rPr>
              <w:t xml:space="preserve">летние растения одного из наиболее массовых видов ламинариевых водорослей камчатского шельфа </w:t>
            </w:r>
            <w:proofErr w:type="spellStart"/>
            <w:r w:rsidRPr="00B7405D">
              <w:rPr>
                <w:rFonts w:ascii="PT Astra Serif" w:hAnsi="PT Astra Serif" w:cs="Times New Roman"/>
                <w:i/>
                <w:iCs/>
              </w:rPr>
              <w:t>Saccharina</w:t>
            </w:r>
            <w:proofErr w:type="spellEnd"/>
            <w:r w:rsidRPr="00B7405D">
              <w:rPr>
                <w:rFonts w:ascii="PT Astra Serif" w:hAnsi="PT Astra Serif" w:cs="Times New Roman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 w:cs="Times New Roman"/>
                <w:i/>
                <w:iCs/>
                <w:lang w:val="en-US"/>
              </w:rPr>
              <w:t>latissima</w:t>
            </w:r>
            <w:proofErr w:type="spellEnd"/>
            <w:r w:rsidRPr="00B7405D">
              <w:rPr>
                <w:rFonts w:ascii="PT Astra Serif" w:hAnsi="PT Astra Serif" w:cs="Times New Roman"/>
              </w:rPr>
              <w:t>. Приведено описание анатомической организации использованных образцов, и проанализированы литературные данные по химическому составу камчатских пре</w:t>
            </w:r>
            <w:r w:rsidRPr="00B7405D">
              <w:rPr>
                <w:rFonts w:ascii="PT Astra Serif" w:hAnsi="PT Astra Serif" w:cs="Times New Roman"/>
              </w:rPr>
              <w:t>д</w:t>
            </w:r>
            <w:r w:rsidRPr="00B7405D">
              <w:rPr>
                <w:rFonts w:ascii="PT Astra Serif" w:hAnsi="PT Astra Serif" w:cs="Times New Roman"/>
              </w:rPr>
              <w:t>ставителей этого вида. Описаны этапы процесса дезинтеграции разных тканей, происходящие под воздейств</w:t>
            </w:r>
            <w:r w:rsidRPr="00B7405D">
              <w:rPr>
                <w:rFonts w:ascii="PT Astra Serif" w:hAnsi="PT Astra Serif" w:cs="Times New Roman"/>
              </w:rPr>
              <w:t>и</w:t>
            </w:r>
            <w:r w:rsidRPr="00B7405D">
              <w:rPr>
                <w:rFonts w:ascii="PT Astra Serif" w:hAnsi="PT Astra Serif" w:cs="Times New Roman"/>
              </w:rPr>
              <w:t xml:space="preserve">ем </w:t>
            </w:r>
            <w:proofErr w:type="spellStart"/>
            <w:r w:rsidRPr="00B7405D">
              <w:rPr>
                <w:rFonts w:ascii="PT Astra Serif" w:hAnsi="PT Astra Serif" w:cs="Times New Roman"/>
              </w:rPr>
              <w:t>термощелочной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обработки, использованной для получения </w:t>
            </w:r>
            <w:proofErr w:type="spellStart"/>
            <w:r w:rsidRPr="00B7405D">
              <w:rPr>
                <w:rFonts w:ascii="PT Astra Serif" w:hAnsi="PT Astra Serif" w:cs="Times New Roman"/>
              </w:rPr>
              <w:t>альгинатсодержащего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геля, а также результаты контроля этого процесса, основанного на использовании микроскопич</w:t>
            </w:r>
            <w:r w:rsidRPr="00B7405D">
              <w:rPr>
                <w:rFonts w:ascii="PT Astra Serif" w:hAnsi="PT Astra Serif" w:cs="Times New Roman"/>
              </w:rPr>
              <w:t>е</w:t>
            </w:r>
            <w:r w:rsidRPr="00B7405D">
              <w:rPr>
                <w:rFonts w:ascii="PT Astra Serif" w:hAnsi="PT Astra Serif" w:cs="Times New Roman"/>
              </w:rPr>
              <w:t xml:space="preserve">ской техники, необходимой для определения размерных характеристик кусочков водорослевой </w:t>
            </w:r>
            <w:proofErr w:type="spellStart"/>
            <w:r w:rsidRPr="00B7405D">
              <w:rPr>
                <w:rFonts w:ascii="PT Astra Serif" w:hAnsi="PT Astra Serif" w:cs="Times New Roman"/>
              </w:rPr>
              <w:t>галерты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и их внутреннего состояния. Для образования </w:t>
            </w:r>
            <w:proofErr w:type="spellStart"/>
            <w:r w:rsidRPr="00B7405D">
              <w:rPr>
                <w:rFonts w:ascii="PT Astra Serif" w:hAnsi="PT Astra Serif" w:cs="Times New Roman"/>
              </w:rPr>
              <w:t>альгинатсодержащего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геля без включений в него видимых в микр</w:t>
            </w:r>
            <w:r w:rsidRPr="00B7405D">
              <w:rPr>
                <w:rFonts w:ascii="PT Astra Serif" w:hAnsi="PT Astra Serif" w:cs="Times New Roman"/>
              </w:rPr>
              <w:t>о</w:t>
            </w:r>
            <w:r w:rsidRPr="00B7405D">
              <w:rPr>
                <w:rFonts w:ascii="PT Astra Serif" w:hAnsi="PT Astra Serif" w:cs="Times New Roman"/>
              </w:rPr>
              <w:t>скопе агрегаций клеток размером 100–200 мкм достаточно 45 минут.</w:t>
            </w: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 w:cs="Times New Roman"/>
              </w:rPr>
            </w:pP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  <w:b/>
                <w:bCs/>
              </w:rPr>
              <w:t xml:space="preserve">Ключевые слова: </w:t>
            </w:r>
            <w:proofErr w:type="spellStart"/>
            <w:r w:rsidRPr="00B7405D">
              <w:rPr>
                <w:rFonts w:ascii="PT Astra Serif" w:hAnsi="PT Astra Serif" w:cs="Times New Roman"/>
              </w:rPr>
              <w:t>альгинатсодержащий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гель, камчатский шельф, ламинариевые водоросли, </w:t>
            </w:r>
            <w:proofErr w:type="spellStart"/>
            <w:r w:rsidRPr="00B7405D">
              <w:rPr>
                <w:rFonts w:ascii="PT Astra Serif" w:hAnsi="PT Astra Serif" w:cs="Times New Roman"/>
                <w:i/>
                <w:iCs/>
              </w:rPr>
              <w:t>Saccharina</w:t>
            </w:r>
            <w:proofErr w:type="spellEnd"/>
            <w:r w:rsidRPr="00B7405D">
              <w:rPr>
                <w:rFonts w:ascii="PT Astra Serif" w:hAnsi="PT Astra Serif" w:cs="Times New Roman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 w:cs="Times New Roman"/>
                <w:i/>
                <w:iCs/>
                <w:lang w:val="en-US"/>
              </w:rPr>
              <w:t>latissim</w:t>
            </w:r>
            <w:proofErr w:type="spellEnd"/>
            <w:proofErr w:type="gramStart"/>
            <w:r w:rsidRPr="00B7405D">
              <w:rPr>
                <w:rFonts w:ascii="PT Astra Serif" w:hAnsi="PT Astra Serif" w:cs="Times New Roman"/>
                <w:i/>
                <w:iCs/>
              </w:rPr>
              <w:t>а</w:t>
            </w:r>
            <w:proofErr w:type="gramEnd"/>
            <w:r w:rsidRPr="00B7405D">
              <w:rPr>
                <w:rFonts w:ascii="PT Astra Serif" w:hAnsi="PT Astra Serif" w:cs="Times New Roman"/>
                <w:iCs/>
              </w:rPr>
              <w:t>.</w:t>
            </w:r>
          </w:p>
          <w:p w:rsidR="00B7405D" w:rsidRPr="00B7405D" w:rsidRDefault="00B7405D" w:rsidP="00B7405D">
            <w:pPr>
              <w:rPr>
                <w:rFonts w:ascii="PT Astra Serif" w:hAnsi="PT Astra Serif"/>
              </w:rPr>
            </w:pPr>
          </w:p>
        </w:tc>
      </w:tr>
      <w:tr w:rsidR="00B7405D" w:rsidRPr="00B7405D" w:rsidTr="00B7405D">
        <w:trPr>
          <w:jc w:val="center"/>
        </w:trPr>
        <w:tc>
          <w:tcPr>
            <w:tcW w:w="9598" w:type="dxa"/>
          </w:tcPr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</w:rPr>
              <w:lastRenderedPageBreak/>
              <w:t xml:space="preserve">УДК 597.3:(639.3+664.95)         </w:t>
            </w:r>
            <w:r w:rsidRPr="00B7405D">
              <w:rPr>
                <w:rFonts w:ascii="PT Astra Serif" w:hAnsi="PT Astra Serif" w:cs="Times New Roman"/>
              </w:rPr>
              <w:t xml:space="preserve">         </w:t>
            </w:r>
            <w:r w:rsidRPr="00B7405D">
              <w:rPr>
                <w:rFonts w:ascii="PT Astra Serif" w:hAnsi="PT Astra Serif" w:cs="Times New Roman"/>
              </w:rPr>
              <w:t xml:space="preserve">                                      </w:t>
            </w:r>
            <w:proofErr w:type="spellStart"/>
            <w:r w:rsidRPr="00B7405D">
              <w:rPr>
                <w:rFonts w:ascii="PT Astra Serif" w:hAnsi="PT Astra Serif" w:cs="Times New Roman"/>
                <w:lang w:val="en-US"/>
              </w:rPr>
              <w:t>DOI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: </w:t>
            </w:r>
            <w:r w:rsidRPr="00B7405D">
              <w:rPr>
                <w:rFonts w:ascii="PT Astra Serif" w:hAnsi="PT Astra Serif" w:cs="Times New Roman"/>
                <w:iCs/>
              </w:rPr>
              <w:t>10.17217/2079-0333-2023-66-41-57</w:t>
            </w:r>
          </w:p>
          <w:p w:rsidR="00B7405D" w:rsidRPr="00B7405D" w:rsidRDefault="00B7405D" w:rsidP="00B7405D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B7405D" w:rsidRPr="00B7405D" w:rsidRDefault="00B7405D" w:rsidP="00B7405D">
            <w:pPr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r w:rsidRPr="00B7405D">
              <w:rPr>
                <w:rFonts w:ascii="PT Astra Serif" w:hAnsi="PT Astra Serif" w:cs="Times New Roman"/>
                <w:b/>
              </w:rPr>
              <w:t>РОГАТКОВЫЕ</w:t>
            </w:r>
            <w:proofErr w:type="spellEnd"/>
            <w:r w:rsidRPr="00B7405D">
              <w:rPr>
                <w:rFonts w:ascii="PT Astra Serif" w:hAnsi="PT Astra Serif" w:cs="Times New Roman"/>
                <w:b/>
              </w:rPr>
              <w:t xml:space="preserve"> (</w:t>
            </w:r>
            <w:proofErr w:type="spellStart"/>
            <w:r w:rsidRPr="00B7405D">
              <w:rPr>
                <w:rFonts w:ascii="PT Astra Serif" w:hAnsi="PT Astra Serif" w:cs="Times New Roman"/>
                <w:b/>
                <w:lang w:val="en-US"/>
              </w:rPr>
              <w:t>COTTIDAE</w:t>
            </w:r>
            <w:proofErr w:type="spellEnd"/>
            <w:r w:rsidRPr="00B7405D">
              <w:rPr>
                <w:rFonts w:ascii="PT Astra Serif" w:hAnsi="PT Astra Serif" w:cs="Times New Roman"/>
                <w:b/>
              </w:rPr>
              <w:t xml:space="preserve">) РЫБЫ </w:t>
            </w:r>
            <w:proofErr w:type="spellStart"/>
            <w:r w:rsidRPr="00B7405D">
              <w:rPr>
                <w:rFonts w:ascii="PT Astra Serif" w:hAnsi="PT Astra Serif" w:cs="Times New Roman"/>
                <w:b/>
              </w:rPr>
              <w:t>ЗАПАДНОКАМЧАТСКОГО</w:t>
            </w:r>
            <w:proofErr w:type="spellEnd"/>
            <w:r w:rsidRPr="00B7405D">
              <w:rPr>
                <w:rFonts w:ascii="PT Astra Serif" w:hAnsi="PT Astra Serif" w:cs="Times New Roman"/>
                <w:b/>
              </w:rPr>
              <w:t xml:space="preserve"> ШЕЛЬФА, </w:t>
            </w:r>
            <w:r w:rsidRPr="00B7405D">
              <w:rPr>
                <w:rFonts w:ascii="PT Astra Serif" w:hAnsi="PT Astra Serif" w:cs="Times New Roman"/>
                <w:b/>
              </w:rPr>
              <w:br/>
              <w:t>СОВРЕМЕННОЕ СОСТОЯНИЕ ИХ ПРОМЫСЛА И ПЕРЕРАБОТКИ</w:t>
            </w:r>
          </w:p>
          <w:p w:rsidR="00B7405D" w:rsidRPr="00B7405D" w:rsidRDefault="00B7405D" w:rsidP="00B7405D">
            <w:pPr>
              <w:ind w:firstLine="397"/>
              <w:jc w:val="center"/>
              <w:rPr>
                <w:rFonts w:ascii="PT Astra Serif" w:hAnsi="PT Astra Serif" w:cs="Times New Roman"/>
                <w:b/>
              </w:rPr>
            </w:pPr>
          </w:p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</w:rPr>
              <w:t>Матвеев А.А., Терентьев Д.А.</w:t>
            </w:r>
          </w:p>
          <w:p w:rsidR="00B7405D" w:rsidRPr="00B7405D" w:rsidRDefault="00B7405D" w:rsidP="00B7405D">
            <w:pPr>
              <w:jc w:val="center"/>
              <w:rPr>
                <w:rFonts w:ascii="PT Astra Serif" w:hAnsi="PT Astra Serif" w:cs="Times New Roman"/>
              </w:rPr>
            </w:pPr>
          </w:p>
          <w:p w:rsidR="00B7405D" w:rsidRPr="00B7405D" w:rsidRDefault="00B7405D" w:rsidP="00B7405D">
            <w:pPr>
              <w:pStyle w:val="a4"/>
              <w:spacing w:after="0"/>
              <w:ind w:left="0"/>
              <w:outlineLvl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B7405D">
              <w:rPr>
                <w:rFonts w:ascii="PT Astra Serif" w:hAnsi="PT Astra Serif"/>
                <w:sz w:val="22"/>
                <w:szCs w:val="22"/>
              </w:rPr>
              <w:t>Камчатский филиал Всероссийского научно-исследовательского института рыбного хозя</w:t>
            </w:r>
            <w:r w:rsidRPr="00B7405D">
              <w:rPr>
                <w:rFonts w:ascii="PT Astra Serif" w:hAnsi="PT Astra Serif"/>
                <w:sz w:val="22"/>
                <w:szCs w:val="22"/>
              </w:rPr>
              <w:t>й</w:t>
            </w:r>
            <w:r w:rsidRPr="00B7405D">
              <w:rPr>
                <w:rFonts w:ascii="PT Astra Serif" w:hAnsi="PT Astra Serif"/>
                <w:sz w:val="22"/>
                <w:szCs w:val="22"/>
              </w:rPr>
              <w:t>ства и океанографии (КамчатНИРО), г. Петропавловск-Камчатский, ул. Набережная, 18.</w:t>
            </w:r>
          </w:p>
          <w:p w:rsidR="00B7405D" w:rsidRPr="00B7405D" w:rsidRDefault="00B7405D" w:rsidP="00B7405D">
            <w:pPr>
              <w:ind w:firstLine="397"/>
              <w:rPr>
                <w:rFonts w:ascii="PT Astra Serif" w:hAnsi="PT Astra Serif" w:cs="Times New Roman"/>
                <w:i/>
              </w:rPr>
            </w:pPr>
          </w:p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</w:rPr>
              <w:t xml:space="preserve">Работа посвящена многолетнему мониторингу промысла </w:t>
            </w:r>
            <w:proofErr w:type="spellStart"/>
            <w:r w:rsidRPr="00B7405D">
              <w:rPr>
                <w:rFonts w:ascii="PT Astra Serif" w:hAnsi="PT Astra Serif" w:cs="Times New Roman"/>
              </w:rPr>
              <w:t>рогатковых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рыб, обитающих на шельфе у западного побережья Камчатки (Охотское море). По результатам морских научных экспедиций, выполненных в разные сезоны года, приведены оценки величины вылова (прилова) бычков по оруд</w:t>
            </w:r>
            <w:r w:rsidRPr="00B7405D">
              <w:rPr>
                <w:rFonts w:ascii="PT Astra Serif" w:hAnsi="PT Astra Serif" w:cs="Times New Roman"/>
              </w:rPr>
              <w:t>и</w:t>
            </w:r>
            <w:r w:rsidRPr="00B7405D">
              <w:rPr>
                <w:rFonts w:ascii="PT Astra Serif" w:hAnsi="PT Astra Serif" w:cs="Times New Roman"/>
              </w:rPr>
              <w:t>ям лова. Оценена доля рыб, не учитываемая в официальной статистике на донном ярусном промысле. Показаны возможные перспективы и направления использования исследуемых объе</w:t>
            </w:r>
            <w:r w:rsidRPr="00B7405D">
              <w:rPr>
                <w:rFonts w:ascii="PT Astra Serif" w:hAnsi="PT Astra Serif" w:cs="Times New Roman"/>
              </w:rPr>
              <w:t>к</w:t>
            </w:r>
            <w:r w:rsidRPr="00B7405D">
              <w:rPr>
                <w:rFonts w:ascii="PT Astra Serif" w:hAnsi="PT Astra Serif" w:cs="Times New Roman"/>
              </w:rPr>
              <w:t>тов промысла.</w:t>
            </w:r>
          </w:p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</w:p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  <w:proofErr w:type="gramStart"/>
            <w:r w:rsidRPr="00B7405D">
              <w:rPr>
                <w:rFonts w:ascii="PT Astra Serif" w:hAnsi="PT Astra Serif" w:cs="Times New Roman"/>
                <w:b/>
              </w:rPr>
              <w:t>Ключевые слова:</w:t>
            </w:r>
            <w:r w:rsidRPr="00B7405D">
              <w:rPr>
                <w:rFonts w:ascii="PT Astra Serif" w:hAnsi="PT Astra Serif" w:cs="Times New Roman"/>
              </w:rPr>
              <w:t xml:space="preserve"> бычки, донный ярусный, траловый и </w:t>
            </w:r>
            <w:proofErr w:type="spellStart"/>
            <w:r w:rsidRPr="00B7405D">
              <w:rPr>
                <w:rFonts w:ascii="PT Astra Serif" w:hAnsi="PT Astra Serif" w:cs="Times New Roman"/>
              </w:rPr>
              <w:t>снюрреводный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промыслы, Западная Ка</w:t>
            </w:r>
            <w:r w:rsidRPr="00B7405D">
              <w:rPr>
                <w:rFonts w:ascii="PT Astra Serif" w:hAnsi="PT Astra Serif" w:cs="Times New Roman"/>
              </w:rPr>
              <w:t>м</w:t>
            </w:r>
            <w:r w:rsidRPr="00B7405D">
              <w:rPr>
                <w:rFonts w:ascii="PT Astra Serif" w:hAnsi="PT Astra Serif" w:cs="Times New Roman"/>
              </w:rPr>
              <w:t xml:space="preserve">чатка, </w:t>
            </w:r>
            <w:proofErr w:type="spellStart"/>
            <w:r w:rsidRPr="00B7405D">
              <w:rPr>
                <w:rFonts w:ascii="PT Astra Serif" w:hAnsi="PT Astra Serif" w:cs="Times New Roman"/>
              </w:rPr>
              <w:t>западнокамчатский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шельф, Охотское море, переработка, прилов, промысел, </w:t>
            </w:r>
            <w:proofErr w:type="spellStart"/>
            <w:r w:rsidRPr="00B7405D">
              <w:rPr>
                <w:rFonts w:ascii="PT Astra Serif" w:hAnsi="PT Astra Serif" w:cs="Times New Roman"/>
              </w:rPr>
              <w:t>рогатковые</w:t>
            </w:r>
            <w:proofErr w:type="spellEnd"/>
            <w:r w:rsidRPr="00B7405D">
              <w:rPr>
                <w:rFonts w:ascii="PT Astra Serif" w:hAnsi="PT Astra Serif" w:cs="Times New Roman"/>
              </w:rPr>
              <w:t>.</w:t>
            </w:r>
            <w:proofErr w:type="gramEnd"/>
          </w:p>
          <w:p w:rsidR="00B7405D" w:rsidRPr="00B7405D" w:rsidRDefault="00B7405D" w:rsidP="00B7405D">
            <w:pPr>
              <w:rPr>
                <w:rFonts w:ascii="PT Astra Serif" w:hAnsi="PT Astra Serif"/>
              </w:rPr>
            </w:pPr>
          </w:p>
        </w:tc>
      </w:tr>
      <w:tr w:rsidR="00B7405D" w:rsidRPr="00B7405D" w:rsidTr="00B7405D">
        <w:trPr>
          <w:jc w:val="center"/>
        </w:trPr>
        <w:tc>
          <w:tcPr>
            <w:tcW w:w="9598" w:type="dxa"/>
          </w:tcPr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</w:rPr>
              <w:t xml:space="preserve">УДК </w:t>
            </w:r>
            <w:r w:rsidRPr="00B7405D">
              <w:rPr>
                <w:rFonts w:ascii="PT Astra Serif" w:hAnsi="PT Astra Serif"/>
              </w:rPr>
              <w:t>[582.272.46:581.95]"2018-2023"(265.53)</w:t>
            </w:r>
            <w:r w:rsidRPr="00B7405D">
              <w:rPr>
                <w:rFonts w:ascii="PT Astra Serif" w:hAnsi="PT Astra Serif" w:cs="Times New Roman"/>
              </w:rPr>
              <w:t xml:space="preserve">     </w:t>
            </w:r>
            <w:r w:rsidRPr="00B7405D">
              <w:rPr>
                <w:rFonts w:ascii="PT Astra Serif" w:hAnsi="PT Astra Serif" w:cs="Times New Roman"/>
              </w:rPr>
              <w:t xml:space="preserve">          </w:t>
            </w:r>
            <w:r w:rsidRPr="00B7405D">
              <w:rPr>
                <w:rFonts w:ascii="PT Astra Serif" w:hAnsi="PT Astra Serif" w:cs="Times New Roman"/>
              </w:rPr>
              <w:t xml:space="preserve">          </w:t>
            </w:r>
            <w:proofErr w:type="spellStart"/>
            <w:r w:rsidRPr="00B7405D">
              <w:rPr>
                <w:rFonts w:ascii="PT Astra Serif" w:hAnsi="PT Astra Serif" w:cs="Times New Roman"/>
                <w:lang w:val="en-US"/>
              </w:rPr>
              <w:t>DOI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: </w:t>
            </w:r>
            <w:r w:rsidRPr="00B7405D">
              <w:rPr>
                <w:rFonts w:ascii="PT Astra Serif" w:hAnsi="PT Astra Serif" w:cs="Times New Roman"/>
                <w:iCs/>
              </w:rPr>
              <w:t>10.17217/2079-0333-2023-66-58-79</w:t>
            </w: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/>
              </w:rPr>
            </w:pPr>
          </w:p>
          <w:p w:rsidR="00B7405D" w:rsidRPr="00B7405D" w:rsidRDefault="00B7405D" w:rsidP="00B7405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7405D">
              <w:rPr>
                <w:rFonts w:ascii="PT Astra Serif" w:hAnsi="PT Astra Serif"/>
                <w:b/>
              </w:rPr>
              <w:t xml:space="preserve">НАХОДКИ ЛАМИНАРИЕВЫХ И ДРУГИХ ВОДОРОСЛЕЙ </w:t>
            </w:r>
            <w:r w:rsidRPr="00B7405D">
              <w:rPr>
                <w:rFonts w:ascii="PT Astra Serif" w:hAnsi="PT Astra Serif"/>
                <w:b/>
              </w:rPr>
              <w:br/>
              <w:t xml:space="preserve">В УЛОВАХ ДОННЫМ ТРАЛОМ И ЯРУСОМ </w:t>
            </w:r>
            <w:r w:rsidRPr="00B7405D">
              <w:rPr>
                <w:rFonts w:ascii="PT Astra Serif" w:hAnsi="PT Astra Serif"/>
                <w:b/>
              </w:rPr>
              <w:br/>
              <w:t>У ЗАПАДНОГО ПОБЕРЕЖЬЯ КАМЧАТКИ В 2018–2023 гг.</w:t>
            </w: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/>
              </w:rPr>
            </w:pP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/>
                <w:vertAlign w:val="superscript"/>
              </w:rPr>
            </w:pPr>
            <w:r w:rsidRPr="00B7405D">
              <w:rPr>
                <w:rFonts w:ascii="PT Astra Serif" w:hAnsi="PT Astra Serif"/>
              </w:rPr>
              <w:t xml:space="preserve">Климова </w:t>
            </w:r>
            <w:proofErr w:type="spellStart"/>
            <w:r w:rsidRPr="00B7405D">
              <w:rPr>
                <w:rFonts w:ascii="PT Astra Serif" w:hAnsi="PT Astra Serif"/>
              </w:rPr>
              <w:t>А.В.</w:t>
            </w:r>
            <w:r w:rsidRPr="00B7405D">
              <w:rPr>
                <w:rFonts w:ascii="PT Astra Serif" w:hAnsi="PT Astra Serif"/>
                <w:vertAlign w:val="superscript"/>
              </w:rPr>
              <w:t>1</w:t>
            </w:r>
            <w:proofErr w:type="spellEnd"/>
            <w:r w:rsidRPr="00B7405D">
              <w:rPr>
                <w:rFonts w:ascii="PT Astra Serif" w:hAnsi="PT Astra Serif"/>
                <w:vertAlign w:val="superscript"/>
              </w:rPr>
              <w:t>, 2</w:t>
            </w:r>
            <w:r w:rsidRPr="00B7405D">
              <w:rPr>
                <w:rFonts w:ascii="PT Astra Serif" w:hAnsi="PT Astra Serif"/>
              </w:rPr>
              <w:t xml:space="preserve">, Матвеев </w:t>
            </w:r>
            <w:proofErr w:type="spellStart"/>
            <w:r w:rsidRPr="00B7405D">
              <w:rPr>
                <w:rFonts w:ascii="PT Astra Serif" w:hAnsi="PT Astra Serif"/>
              </w:rPr>
              <w:t>А.А.</w:t>
            </w:r>
            <w:r w:rsidRPr="00B7405D">
              <w:rPr>
                <w:rFonts w:ascii="PT Astra Serif" w:hAnsi="PT Astra Serif"/>
                <w:vertAlign w:val="superscript"/>
              </w:rPr>
              <w:t>3</w:t>
            </w:r>
            <w:proofErr w:type="spellEnd"/>
            <w:r w:rsidRPr="00B7405D">
              <w:rPr>
                <w:rFonts w:ascii="PT Astra Serif" w:hAnsi="PT Astra Serif"/>
              </w:rPr>
              <w:t xml:space="preserve">, </w:t>
            </w:r>
            <w:proofErr w:type="spellStart"/>
            <w:r w:rsidRPr="00B7405D">
              <w:rPr>
                <w:rFonts w:ascii="PT Astra Serif" w:hAnsi="PT Astra Serif"/>
              </w:rPr>
              <w:t>Клочкова</w:t>
            </w:r>
            <w:proofErr w:type="spellEnd"/>
            <w:r w:rsidRPr="00B7405D">
              <w:rPr>
                <w:rFonts w:ascii="PT Astra Serif" w:hAnsi="PT Astra Serif"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</w:rPr>
              <w:t>Т.А.</w:t>
            </w:r>
            <w:r w:rsidRPr="00B7405D">
              <w:rPr>
                <w:rFonts w:ascii="PT Astra Serif" w:hAnsi="PT Astra Serif"/>
                <w:vertAlign w:val="superscript"/>
              </w:rPr>
              <w:t>1</w:t>
            </w:r>
            <w:proofErr w:type="spellEnd"/>
            <w:r w:rsidRPr="00B7405D">
              <w:rPr>
                <w:rFonts w:ascii="PT Astra Serif" w:hAnsi="PT Astra Serif"/>
              </w:rPr>
              <w:t xml:space="preserve">, </w:t>
            </w:r>
            <w:proofErr w:type="spellStart"/>
            <w:r w:rsidRPr="00B7405D">
              <w:rPr>
                <w:rFonts w:ascii="PT Astra Serif" w:hAnsi="PT Astra Serif"/>
              </w:rPr>
              <w:t>Клочкова</w:t>
            </w:r>
            <w:proofErr w:type="spellEnd"/>
            <w:r w:rsidRPr="00B7405D">
              <w:rPr>
                <w:rFonts w:ascii="PT Astra Serif" w:hAnsi="PT Astra Serif"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</w:rPr>
              <w:t>Н.Г.</w:t>
            </w:r>
            <w:r w:rsidRPr="00B7405D">
              <w:rPr>
                <w:rFonts w:ascii="PT Astra Serif" w:hAnsi="PT Astra Serif"/>
                <w:vertAlign w:val="superscript"/>
              </w:rPr>
              <w:t>2</w:t>
            </w:r>
            <w:proofErr w:type="spellEnd"/>
          </w:p>
          <w:p w:rsidR="00B7405D" w:rsidRPr="00B7405D" w:rsidRDefault="00B7405D" w:rsidP="00B7405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/>
              </w:rPr>
            </w:pPr>
            <w:r w:rsidRPr="00B7405D">
              <w:rPr>
                <w:rFonts w:ascii="PT Astra Serif" w:hAnsi="PT Astra Serif"/>
                <w:vertAlign w:val="superscript"/>
              </w:rPr>
              <w:t>1 </w:t>
            </w:r>
            <w:r w:rsidRPr="00B7405D">
              <w:rPr>
                <w:rFonts w:ascii="PT Astra Serif" w:hAnsi="PT Astra Serif"/>
              </w:rPr>
              <w:t xml:space="preserve">Камчатский государственный технический университет, </w:t>
            </w:r>
            <w:proofErr w:type="gramStart"/>
            <w:r w:rsidRPr="00B7405D">
              <w:rPr>
                <w:rFonts w:ascii="PT Astra Serif" w:hAnsi="PT Astra Serif"/>
              </w:rPr>
              <w:t>г</w:t>
            </w:r>
            <w:proofErr w:type="gramEnd"/>
            <w:r w:rsidRPr="00B7405D">
              <w:rPr>
                <w:rFonts w:ascii="PT Astra Serif" w:hAnsi="PT Astra Serif"/>
              </w:rPr>
              <w:t>. Петропавловск-Камчатский, ул. Кл</w:t>
            </w:r>
            <w:r w:rsidRPr="00B7405D">
              <w:rPr>
                <w:rFonts w:ascii="PT Astra Serif" w:hAnsi="PT Astra Serif"/>
              </w:rPr>
              <w:t>ю</w:t>
            </w:r>
            <w:r w:rsidRPr="00B7405D">
              <w:rPr>
                <w:rFonts w:ascii="PT Astra Serif" w:hAnsi="PT Astra Serif"/>
              </w:rPr>
              <w:t>чевская, 35.</w:t>
            </w: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/>
              </w:rPr>
            </w:pPr>
            <w:r w:rsidRPr="00B7405D">
              <w:rPr>
                <w:rFonts w:ascii="PT Astra Serif" w:hAnsi="PT Astra Serif"/>
                <w:vertAlign w:val="superscript"/>
              </w:rPr>
              <w:t>2 </w:t>
            </w:r>
            <w:r w:rsidRPr="00B7405D">
              <w:rPr>
                <w:rFonts w:ascii="PT Astra Serif" w:hAnsi="PT Astra Serif"/>
              </w:rPr>
              <w:t xml:space="preserve">Камчатский филиал Тихоокеанского института географии ДВО РАН, г. Петропавловск-Камчатский, ул. </w:t>
            </w:r>
            <w:proofErr w:type="gramStart"/>
            <w:r w:rsidRPr="00B7405D">
              <w:rPr>
                <w:rFonts w:ascii="PT Astra Serif" w:hAnsi="PT Astra Serif"/>
              </w:rPr>
              <w:t>Партизанская</w:t>
            </w:r>
            <w:proofErr w:type="gramEnd"/>
            <w:r w:rsidRPr="00B7405D">
              <w:rPr>
                <w:rFonts w:ascii="PT Astra Serif" w:hAnsi="PT Astra Serif"/>
              </w:rPr>
              <w:t>, 6.</w:t>
            </w: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/>
              </w:rPr>
            </w:pPr>
            <w:r w:rsidRPr="00B7405D">
              <w:rPr>
                <w:rFonts w:ascii="PT Astra Serif" w:hAnsi="PT Astra Serif"/>
                <w:vertAlign w:val="superscript"/>
              </w:rPr>
              <w:t>3 </w:t>
            </w:r>
            <w:r w:rsidRPr="00B7405D">
              <w:rPr>
                <w:rFonts w:ascii="PT Astra Serif" w:hAnsi="PT Astra Serif"/>
              </w:rPr>
              <w:t>Камчатский филиал Всероссийского научно-исследовательского института рыбного хозяйс</w:t>
            </w:r>
            <w:r w:rsidRPr="00B7405D">
              <w:rPr>
                <w:rFonts w:ascii="PT Astra Serif" w:hAnsi="PT Astra Serif"/>
              </w:rPr>
              <w:t>т</w:t>
            </w:r>
            <w:r w:rsidRPr="00B7405D">
              <w:rPr>
                <w:rFonts w:ascii="PT Astra Serif" w:hAnsi="PT Astra Serif"/>
              </w:rPr>
              <w:t xml:space="preserve">ва и </w:t>
            </w:r>
            <w:r w:rsidRPr="00B7405D">
              <w:rPr>
                <w:rFonts w:ascii="PT Astra Serif" w:hAnsi="PT Astra Serif"/>
              </w:rPr>
              <w:lastRenderedPageBreak/>
              <w:t xml:space="preserve">океанографии, </w:t>
            </w:r>
            <w:proofErr w:type="gramStart"/>
            <w:r w:rsidRPr="00B7405D">
              <w:rPr>
                <w:rFonts w:ascii="PT Astra Serif" w:hAnsi="PT Astra Serif"/>
              </w:rPr>
              <w:t>г</w:t>
            </w:r>
            <w:proofErr w:type="gramEnd"/>
            <w:r w:rsidRPr="00B7405D">
              <w:rPr>
                <w:rFonts w:ascii="PT Astra Serif" w:hAnsi="PT Astra Serif"/>
              </w:rPr>
              <w:t>. Петропавловск-Камчатский, ул. Набережная, 18.</w:t>
            </w: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/>
              </w:rPr>
            </w:pP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/>
              </w:rPr>
            </w:pPr>
            <w:proofErr w:type="gramStart"/>
            <w:r w:rsidRPr="00B7405D">
              <w:rPr>
                <w:rFonts w:ascii="PT Astra Serif" w:hAnsi="PT Astra Serif"/>
              </w:rPr>
              <w:t xml:space="preserve">Приводятся сведения о находках морских </w:t>
            </w:r>
            <w:proofErr w:type="spellStart"/>
            <w:r w:rsidRPr="00B7405D">
              <w:rPr>
                <w:rFonts w:ascii="PT Astra Serif" w:hAnsi="PT Astra Serif"/>
              </w:rPr>
              <w:t>макроводорослей</w:t>
            </w:r>
            <w:proofErr w:type="spellEnd"/>
            <w:r w:rsidRPr="00B7405D">
              <w:rPr>
                <w:rFonts w:ascii="PT Astra Serif" w:hAnsi="PT Astra Serif"/>
              </w:rPr>
              <w:t xml:space="preserve"> при проведении донных тралений </w:t>
            </w:r>
            <w:r w:rsidRPr="00B7405D">
              <w:rPr>
                <w:rFonts w:ascii="PT Astra Serif" w:hAnsi="PT Astra Serif"/>
              </w:rPr>
              <w:br/>
              <w:t xml:space="preserve">и ярусного промысла на </w:t>
            </w:r>
            <w:proofErr w:type="spellStart"/>
            <w:r w:rsidRPr="00B7405D">
              <w:rPr>
                <w:rFonts w:ascii="PT Astra Serif" w:hAnsi="PT Astra Serif"/>
              </w:rPr>
              <w:t>западнокамчатском</w:t>
            </w:r>
            <w:proofErr w:type="spellEnd"/>
            <w:r w:rsidRPr="00B7405D">
              <w:rPr>
                <w:rFonts w:ascii="PT Astra Serif" w:hAnsi="PT Astra Serif"/>
              </w:rPr>
              <w:t xml:space="preserve"> шельфе в 2018–2023 гг. В период исследования вод</w:t>
            </w:r>
            <w:r w:rsidRPr="00B7405D">
              <w:rPr>
                <w:rFonts w:ascii="PT Astra Serif" w:hAnsi="PT Astra Serif"/>
              </w:rPr>
              <w:t>о</w:t>
            </w:r>
            <w:r w:rsidRPr="00B7405D">
              <w:rPr>
                <w:rFonts w:ascii="PT Astra Serif" w:hAnsi="PT Astra Serif"/>
              </w:rPr>
              <w:t>росли были отмечены на 65 станции в диапазоне глубин от 20 до 350 м. Большинство находок б</w:t>
            </w:r>
            <w:r w:rsidRPr="00B7405D">
              <w:rPr>
                <w:rFonts w:ascii="PT Astra Serif" w:hAnsi="PT Astra Serif"/>
              </w:rPr>
              <w:t>ы</w:t>
            </w:r>
            <w:r w:rsidRPr="00B7405D">
              <w:rPr>
                <w:rFonts w:ascii="PT Astra Serif" w:hAnsi="PT Astra Serif"/>
              </w:rPr>
              <w:t>ло обнаруж</w:t>
            </w:r>
            <w:r w:rsidRPr="00B7405D">
              <w:rPr>
                <w:rFonts w:ascii="PT Astra Serif" w:hAnsi="PT Astra Serif"/>
              </w:rPr>
              <w:t>е</w:t>
            </w:r>
            <w:r w:rsidRPr="00B7405D">
              <w:rPr>
                <w:rFonts w:ascii="PT Astra Serif" w:hAnsi="PT Astra Serif"/>
              </w:rPr>
              <w:t xml:space="preserve">но в </w:t>
            </w:r>
            <w:proofErr w:type="spellStart"/>
            <w:r w:rsidRPr="00B7405D">
              <w:rPr>
                <w:rFonts w:ascii="PT Astra Serif" w:hAnsi="PT Astra Serif"/>
              </w:rPr>
              <w:t>Камчатско-Курильской</w:t>
            </w:r>
            <w:proofErr w:type="spellEnd"/>
            <w:r w:rsidRPr="00B7405D">
              <w:rPr>
                <w:rFonts w:ascii="PT Astra Serif" w:hAnsi="PT Astra Serif"/>
              </w:rPr>
              <w:t xml:space="preserve"> промысловой </w:t>
            </w:r>
            <w:proofErr w:type="spellStart"/>
            <w:r w:rsidRPr="00B7405D">
              <w:rPr>
                <w:rFonts w:ascii="PT Astra Serif" w:hAnsi="PT Astra Serif"/>
              </w:rPr>
              <w:t>подзоне</w:t>
            </w:r>
            <w:proofErr w:type="spellEnd"/>
            <w:r w:rsidRPr="00B7405D">
              <w:rPr>
                <w:rFonts w:ascii="PT Astra Serif" w:hAnsi="PT Astra Serif"/>
              </w:rPr>
              <w:t>, в пределах Южно-Камчатского заказника.</w:t>
            </w:r>
            <w:proofErr w:type="gramEnd"/>
            <w:r w:rsidRPr="00B7405D">
              <w:rPr>
                <w:rFonts w:ascii="PT Astra Serif" w:hAnsi="PT Astra Serif"/>
              </w:rPr>
              <w:t xml:space="preserve"> Среди </w:t>
            </w:r>
            <w:proofErr w:type="spellStart"/>
            <w:r w:rsidRPr="00B7405D">
              <w:rPr>
                <w:rFonts w:ascii="PT Astra Serif" w:hAnsi="PT Astra Serif"/>
              </w:rPr>
              <w:t>макр</w:t>
            </w:r>
            <w:r w:rsidRPr="00B7405D">
              <w:rPr>
                <w:rFonts w:ascii="PT Astra Serif" w:hAnsi="PT Astra Serif"/>
              </w:rPr>
              <w:t>о</w:t>
            </w:r>
            <w:r w:rsidRPr="00B7405D">
              <w:rPr>
                <w:rFonts w:ascii="PT Astra Serif" w:hAnsi="PT Astra Serif"/>
              </w:rPr>
              <w:t>фитов</w:t>
            </w:r>
            <w:proofErr w:type="spellEnd"/>
            <w:r w:rsidRPr="00B7405D">
              <w:rPr>
                <w:rFonts w:ascii="PT Astra Serif" w:hAnsi="PT Astra Serif"/>
              </w:rPr>
              <w:t xml:space="preserve"> преобладали представители порядка </w:t>
            </w:r>
            <w:proofErr w:type="spellStart"/>
            <w:r w:rsidRPr="00B7405D">
              <w:rPr>
                <w:rFonts w:ascii="PT Astra Serif" w:hAnsi="PT Astra Serif"/>
                <w:lang w:val="en-US"/>
              </w:rPr>
              <w:t>Laminariales</w:t>
            </w:r>
            <w:proofErr w:type="spellEnd"/>
            <w:r w:rsidRPr="00B7405D">
              <w:rPr>
                <w:rFonts w:ascii="PT Astra Serif" w:hAnsi="PT Astra Serif"/>
              </w:rPr>
              <w:t xml:space="preserve"> –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Agarum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pertusum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>, A. 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clathratum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,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Alaria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esculenta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,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Arthrothamnus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bifidus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,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Eualaria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fistulosa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,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Hedophyllum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iCs/>
                <w:lang w:val="en-US"/>
              </w:rPr>
              <w:t>bongardianum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>, H. 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dentigerum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,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Laminaria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yezoensis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,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Laminaria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inclinatoriza</w:t>
            </w:r>
            <w:proofErr w:type="spellEnd"/>
            <w:r w:rsidRPr="00B7405D">
              <w:rPr>
                <w:rFonts w:ascii="PT Astra Serif" w:hAnsi="PT Astra Serif"/>
              </w:rPr>
              <w:t xml:space="preserve"> и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Thalassiophyllum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clathrus</w:t>
            </w:r>
            <w:proofErr w:type="spellEnd"/>
            <w:r w:rsidRPr="00B7405D">
              <w:rPr>
                <w:rFonts w:ascii="PT Astra Serif" w:hAnsi="PT Astra Serif"/>
              </w:rPr>
              <w:t>. Для Юго-Западной Камчатки были обнаружены только 9 из 13 указанных в литературных источниках видов ламинариевых вод</w:t>
            </w:r>
            <w:r w:rsidRPr="00B7405D">
              <w:rPr>
                <w:rFonts w:ascii="PT Astra Serif" w:hAnsi="PT Astra Serif"/>
              </w:rPr>
              <w:t>о</w:t>
            </w:r>
            <w:r w:rsidRPr="00B7405D">
              <w:rPr>
                <w:rFonts w:ascii="PT Astra Serif" w:hAnsi="PT Astra Serif"/>
              </w:rPr>
              <w:t xml:space="preserve">рослей. Единично встречались бурые водоросли </w:t>
            </w:r>
            <w:proofErr w:type="spellStart"/>
            <w:r w:rsidRPr="00B7405D">
              <w:rPr>
                <w:rFonts w:ascii="PT Astra Serif" w:hAnsi="PT Astra Serif"/>
                <w:i/>
                <w:iCs/>
                <w:lang w:val="en-US"/>
              </w:rPr>
              <w:t>Fucus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iCs/>
                <w:lang w:val="en-US"/>
              </w:rPr>
              <w:t>distichus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>,</w:t>
            </w:r>
            <w:r w:rsidRPr="00B7405D">
              <w:rPr>
                <w:rFonts w:ascii="PT Astra Serif" w:hAnsi="PT Astra Serif"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Desmarestia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intermedia</w:t>
            </w:r>
            <w:proofErr w:type="spellEnd"/>
            <w:r w:rsidRPr="00B7405D">
              <w:rPr>
                <w:rFonts w:ascii="PT Astra Serif" w:hAnsi="PT Astra Serif"/>
              </w:rPr>
              <w:t xml:space="preserve">, красные –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Ptilota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asplenioides</w:t>
            </w:r>
            <w:proofErr w:type="spellEnd"/>
            <w:r w:rsidRPr="00B7405D">
              <w:rPr>
                <w:rFonts w:ascii="PT Astra Serif" w:hAnsi="PT Astra Serif"/>
              </w:rPr>
              <w:t xml:space="preserve">,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Turnerella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mertensiana</w:t>
            </w:r>
            <w:proofErr w:type="spellEnd"/>
            <w:r w:rsidRPr="00B7405D">
              <w:rPr>
                <w:rFonts w:ascii="PT Astra Serif" w:hAnsi="PT Astra Serif"/>
              </w:rPr>
              <w:t xml:space="preserve"> и пластинчатая зеленая водоросль –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Ulva</w:t>
            </w:r>
            <w:proofErr w:type="spellEnd"/>
            <w:r w:rsidRPr="00B7405D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iCs/>
              </w:rPr>
              <w:t>fenestrata</w:t>
            </w:r>
            <w:proofErr w:type="spellEnd"/>
            <w:r w:rsidRPr="00B7405D">
              <w:rPr>
                <w:rFonts w:ascii="PT Astra Serif" w:hAnsi="PT Astra Serif"/>
              </w:rPr>
              <w:t>. Сравнительный анализ данных аэрофот</w:t>
            </w:r>
            <w:r w:rsidRPr="00B7405D">
              <w:rPr>
                <w:rFonts w:ascii="PT Astra Serif" w:hAnsi="PT Astra Serif"/>
              </w:rPr>
              <w:t>о</w:t>
            </w:r>
            <w:r w:rsidRPr="00B7405D">
              <w:rPr>
                <w:rFonts w:ascii="PT Astra Serif" w:hAnsi="PT Astra Serif"/>
              </w:rPr>
              <w:t>съемки прибрежных районов от мыса Сивучьего до мыса Лопатка в 2002 г. и современных спутниковых снимков не выявил существе</w:t>
            </w:r>
            <w:r w:rsidRPr="00B7405D">
              <w:rPr>
                <w:rFonts w:ascii="PT Astra Serif" w:hAnsi="PT Astra Serif"/>
              </w:rPr>
              <w:t>н</w:t>
            </w:r>
            <w:r w:rsidRPr="00B7405D">
              <w:rPr>
                <w:rFonts w:ascii="PT Astra Serif" w:hAnsi="PT Astra Serif"/>
              </w:rPr>
              <w:t>ных изменений в распределении литоральных и сублиторальных зарослей водорослей. В исслед</w:t>
            </w:r>
            <w:r w:rsidRPr="00B7405D">
              <w:rPr>
                <w:rFonts w:ascii="PT Astra Serif" w:hAnsi="PT Astra Serif"/>
              </w:rPr>
              <w:t>о</w:t>
            </w:r>
            <w:r w:rsidRPr="00B7405D">
              <w:rPr>
                <w:rFonts w:ascii="PT Astra Serif" w:hAnsi="PT Astra Serif"/>
              </w:rPr>
              <w:t xml:space="preserve">ванной нами береговой полосе мысов Сивучьего, </w:t>
            </w:r>
            <w:proofErr w:type="spellStart"/>
            <w:r w:rsidRPr="00B7405D">
              <w:rPr>
                <w:rFonts w:ascii="PT Astra Serif" w:hAnsi="PT Astra Serif"/>
              </w:rPr>
              <w:t>Камбального</w:t>
            </w:r>
            <w:proofErr w:type="spellEnd"/>
            <w:r w:rsidRPr="00B7405D">
              <w:rPr>
                <w:rFonts w:ascii="PT Astra Serif" w:hAnsi="PT Astra Serif"/>
              </w:rPr>
              <w:t xml:space="preserve"> и Марии ламинариевый пояс со средней шириной 100–130 м достигал в летний период 2018–2023 гг. суммарной площади покр</w:t>
            </w:r>
            <w:r w:rsidRPr="00B7405D">
              <w:rPr>
                <w:rFonts w:ascii="PT Astra Serif" w:hAnsi="PT Astra Serif"/>
              </w:rPr>
              <w:t>ы</w:t>
            </w:r>
            <w:r w:rsidRPr="00B7405D">
              <w:rPr>
                <w:rFonts w:ascii="PT Astra Serif" w:hAnsi="PT Astra Serif"/>
              </w:rPr>
              <w:t xml:space="preserve">тия 1,92 </w:t>
            </w:r>
            <w:proofErr w:type="spellStart"/>
            <w:r w:rsidRPr="00B7405D">
              <w:rPr>
                <w:rFonts w:ascii="PT Astra Serif" w:hAnsi="PT Astra Serif"/>
              </w:rPr>
              <w:t>км</w:t>
            </w:r>
            <w:proofErr w:type="gramStart"/>
            <w:r w:rsidRPr="00B7405D">
              <w:rPr>
                <w:rFonts w:ascii="PT Astra Serif" w:hAnsi="PT Astra Serif"/>
                <w:vertAlign w:val="superscript"/>
              </w:rPr>
              <w:t>2</w:t>
            </w:r>
            <w:proofErr w:type="spellEnd"/>
            <w:proofErr w:type="gramEnd"/>
            <w:r w:rsidRPr="00B7405D">
              <w:rPr>
                <w:rFonts w:ascii="PT Astra Serif" w:hAnsi="PT Astra Serif"/>
              </w:rPr>
              <w:t>. Привлечение сопутствующих данных при проведении учетных донных траловых съемок промысловых беспозвоночных и рыб, ярусн</w:t>
            </w:r>
            <w:r w:rsidRPr="00B7405D">
              <w:rPr>
                <w:rFonts w:ascii="PT Astra Serif" w:hAnsi="PT Astra Serif"/>
              </w:rPr>
              <w:t>о</w:t>
            </w:r>
            <w:r w:rsidRPr="00B7405D">
              <w:rPr>
                <w:rFonts w:ascii="PT Astra Serif" w:hAnsi="PT Astra Serif"/>
              </w:rPr>
              <w:t xml:space="preserve">го промысла трески </w:t>
            </w:r>
            <w:proofErr w:type="spellStart"/>
            <w:r w:rsidRPr="00B7405D">
              <w:rPr>
                <w:rFonts w:ascii="PT Astra Serif" w:hAnsi="PT Astra Serif"/>
                <w:i/>
                <w:lang w:val="en-US"/>
              </w:rPr>
              <w:t>Gadus</w:t>
            </w:r>
            <w:proofErr w:type="spellEnd"/>
            <w:r w:rsidRPr="00B7405D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lang w:val="en-US"/>
              </w:rPr>
              <w:t>macrophcephalus</w:t>
            </w:r>
            <w:proofErr w:type="spellEnd"/>
            <w:r w:rsidRPr="00B7405D">
              <w:rPr>
                <w:rFonts w:ascii="PT Astra Serif" w:hAnsi="PT Astra Serif"/>
              </w:rPr>
              <w:t>, совместно с анализом спутниковых снимков позволяет экспертно оценить изменения видового с</w:t>
            </w:r>
            <w:r w:rsidRPr="00B7405D">
              <w:rPr>
                <w:rFonts w:ascii="PT Astra Serif" w:hAnsi="PT Astra Serif"/>
              </w:rPr>
              <w:t>о</w:t>
            </w:r>
            <w:r w:rsidRPr="00B7405D">
              <w:rPr>
                <w:rFonts w:ascii="PT Astra Serif" w:hAnsi="PT Astra Serif"/>
              </w:rPr>
              <w:t>става и распространения ламинариевых водорослей, а также является перспективным инструме</w:t>
            </w:r>
            <w:r w:rsidRPr="00B7405D">
              <w:rPr>
                <w:rFonts w:ascii="PT Astra Serif" w:hAnsi="PT Astra Serif"/>
              </w:rPr>
              <w:t>н</w:t>
            </w:r>
            <w:r w:rsidRPr="00B7405D">
              <w:rPr>
                <w:rFonts w:ascii="PT Astra Serif" w:hAnsi="PT Astra Serif"/>
              </w:rPr>
              <w:t xml:space="preserve">том для мониторинга состояния сообществ </w:t>
            </w:r>
            <w:proofErr w:type="spellStart"/>
            <w:r w:rsidRPr="00B7405D">
              <w:rPr>
                <w:rFonts w:ascii="PT Astra Serif" w:hAnsi="PT Astra Serif"/>
              </w:rPr>
              <w:t>макрофитов</w:t>
            </w:r>
            <w:proofErr w:type="spellEnd"/>
            <w:r w:rsidRPr="00B7405D">
              <w:rPr>
                <w:rFonts w:ascii="PT Astra Serif" w:hAnsi="PT Astra Serif"/>
              </w:rPr>
              <w:t xml:space="preserve"> в дальневосточных морях России.</w:t>
            </w: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/>
              </w:rPr>
            </w:pP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/>
              </w:rPr>
            </w:pPr>
            <w:r w:rsidRPr="00B7405D">
              <w:rPr>
                <w:rFonts w:ascii="PT Astra Serif" w:hAnsi="PT Astra Serif"/>
                <w:b/>
              </w:rPr>
              <w:t>Ключевые слова:</w:t>
            </w:r>
            <w:r w:rsidRPr="00B7405D">
              <w:rPr>
                <w:rFonts w:ascii="PT Astra Serif" w:hAnsi="PT Astra Serif"/>
              </w:rPr>
              <w:t xml:space="preserve"> глубоководные выбросы, донные траления, донный ярус, Западная Камчатка, </w:t>
            </w:r>
            <w:proofErr w:type="spellStart"/>
            <w:r w:rsidRPr="00B7405D">
              <w:rPr>
                <w:rFonts w:ascii="PT Astra Serif" w:hAnsi="PT Astra Serif"/>
              </w:rPr>
              <w:t>ма</w:t>
            </w:r>
            <w:r w:rsidRPr="00B7405D">
              <w:rPr>
                <w:rFonts w:ascii="PT Astra Serif" w:hAnsi="PT Astra Serif"/>
              </w:rPr>
              <w:t>к</w:t>
            </w:r>
            <w:r w:rsidRPr="00B7405D">
              <w:rPr>
                <w:rFonts w:ascii="PT Astra Serif" w:hAnsi="PT Astra Serif"/>
              </w:rPr>
              <w:t>роводоросли</w:t>
            </w:r>
            <w:proofErr w:type="spellEnd"/>
            <w:r w:rsidRPr="00B7405D">
              <w:rPr>
                <w:rFonts w:ascii="PT Astra Serif" w:hAnsi="PT Astra Serif"/>
              </w:rPr>
              <w:t xml:space="preserve">, спутниковые снимки, </w:t>
            </w:r>
            <w:proofErr w:type="spellStart"/>
            <w:r w:rsidRPr="00B7405D">
              <w:rPr>
                <w:rFonts w:ascii="PT Astra Serif" w:hAnsi="PT Astra Serif"/>
                <w:i/>
                <w:lang w:val="en-US"/>
              </w:rPr>
              <w:t>Arthrothamnus</w:t>
            </w:r>
            <w:proofErr w:type="spellEnd"/>
            <w:r w:rsidRPr="00B7405D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B7405D">
              <w:rPr>
                <w:rFonts w:ascii="PT Astra Serif" w:hAnsi="PT Astra Serif"/>
                <w:i/>
                <w:lang w:val="en-US"/>
              </w:rPr>
              <w:t>radicans</w:t>
            </w:r>
            <w:proofErr w:type="spellEnd"/>
            <w:r w:rsidRPr="00B7405D">
              <w:rPr>
                <w:rFonts w:ascii="PT Astra Serif" w:hAnsi="PT Astra Serif"/>
              </w:rPr>
              <w:t xml:space="preserve">, </w:t>
            </w:r>
            <w:proofErr w:type="spellStart"/>
            <w:r w:rsidRPr="00B7405D">
              <w:rPr>
                <w:rFonts w:ascii="PT Astra Serif" w:hAnsi="PT Astra Serif"/>
                <w:lang w:val="en-US"/>
              </w:rPr>
              <w:t>Laminariales</w:t>
            </w:r>
            <w:proofErr w:type="spellEnd"/>
            <w:r w:rsidRPr="00B7405D">
              <w:rPr>
                <w:rFonts w:ascii="PT Astra Serif" w:hAnsi="PT Astra Serif"/>
              </w:rPr>
              <w:t>.</w:t>
            </w:r>
          </w:p>
          <w:p w:rsidR="00B7405D" w:rsidRPr="00B7405D" w:rsidRDefault="00B7405D" w:rsidP="00B7405D">
            <w:pPr>
              <w:widowControl w:val="0"/>
              <w:rPr>
                <w:rFonts w:ascii="PT Astra Serif" w:hAnsi="PT Astra Serif"/>
              </w:rPr>
            </w:pPr>
          </w:p>
        </w:tc>
      </w:tr>
      <w:tr w:rsidR="00B7405D" w:rsidRPr="00B7405D" w:rsidTr="00B7405D">
        <w:trPr>
          <w:jc w:val="center"/>
        </w:trPr>
        <w:tc>
          <w:tcPr>
            <w:tcW w:w="9598" w:type="dxa"/>
          </w:tcPr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</w:rPr>
              <w:lastRenderedPageBreak/>
              <w:t xml:space="preserve">УДК 661.74:638.162                                                         </w:t>
            </w:r>
            <w:proofErr w:type="spellStart"/>
            <w:r w:rsidRPr="00B7405D">
              <w:rPr>
                <w:rFonts w:ascii="PT Astra Serif" w:hAnsi="PT Astra Serif" w:cs="Times New Roman"/>
                <w:iCs/>
                <w:lang w:val="en-US"/>
              </w:rPr>
              <w:t>DOI</w:t>
            </w:r>
            <w:proofErr w:type="spellEnd"/>
            <w:r w:rsidRPr="00B7405D">
              <w:rPr>
                <w:rFonts w:ascii="PT Astra Serif" w:hAnsi="PT Astra Serif" w:cs="Times New Roman"/>
                <w:iCs/>
              </w:rPr>
              <w:t>: 10.17217/2079-0333-2023-66-80-87</w:t>
            </w:r>
          </w:p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</w:p>
          <w:p w:rsidR="00B7405D" w:rsidRPr="00B7405D" w:rsidRDefault="00B7405D" w:rsidP="00B7405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7405D">
              <w:rPr>
                <w:rFonts w:ascii="PT Astra Serif" w:hAnsi="PT Astra Serif" w:cs="Times New Roman"/>
                <w:b/>
              </w:rPr>
              <w:t xml:space="preserve">ВОЗМОЖНОСТЬ ИСПОЛЬЗОВАНИЯ ТРИХЛОРУКСУСНОЙ КИСЛОТЫ </w:t>
            </w:r>
            <w:r w:rsidRPr="00B7405D">
              <w:rPr>
                <w:rFonts w:ascii="PT Astra Serif" w:hAnsi="PT Astra Serif" w:cs="Times New Roman"/>
                <w:b/>
              </w:rPr>
              <w:br/>
              <w:t xml:space="preserve">ДЛЯ </w:t>
            </w:r>
            <w:proofErr w:type="spellStart"/>
            <w:r w:rsidRPr="00B7405D">
              <w:rPr>
                <w:rFonts w:ascii="PT Astra Serif" w:hAnsi="PT Astra Serif" w:cs="Times New Roman"/>
                <w:b/>
              </w:rPr>
              <w:t>АЦЕТОЛИЗА</w:t>
            </w:r>
            <w:proofErr w:type="spellEnd"/>
            <w:r w:rsidRPr="00B7405D">
              <w:rPr>
                <w:rFonts w:ascii="PT Astra Serif" w:hAnsi="PT Astra Serif" w:cs="Times New Roman"/>
                <w:b/>
              </w:rPr>
              <w:t xml:space="preserve"> ПЫЛЬЦЕВЫХ ЗЕРЕН </w:t>
            </w:r>
          </w:p>
          <w:p w:rsidR="00B7405D" w:rsidRPr="00B7405D" w:rsidRDefault="00B7405D" w:rsidP="00B7405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7405D">
              <w:rPr>
                <w:rFonts w:ascii="PT Astra Serif" w:hAnsi="PT Astra Serif" w:cs="Times New Roman"/>
                <w:b/>
              </w:rPr>
              <w:t xml:space="preserve">ПРИ </w:t>
            </w:r>
            <w:proofErr w:type="spellStart"/>
            <w:r w:rsidRPr="00B7405D">
              <w:rPr>
                <w:rFonts w:ascii="PT Astra Serif" w:hAnsi="PT Astra Serif" w:cs="Times New Roman"/>
                <w:b/>
              </w:rPr>
              <w:t>МЕЛИССОПАЛИНОЛОГИЧЕСКОМ</w:t>
            </w:r>
            <w:proofErr w:type="spellEnd"/>
            <w:r w:rsidRPr="00B7405D">
              <w:rPr>
                <w:rFonts w:ascii="PT Astra Serif" w:hAnsi="PT Astra Serif" w:cs="Times New Roman"/>
                <w:b/>
              </w:rPr>
              <w:t xml:space="preserve"> АНАЛИЗЕ</w:t>
            </w:r>
          </w:p>
          <w:p w:rsidR="00B7405D" w:rsidRPr="00B7405D" w:rsidRDefault="00B7405D" w:rsidP="00B7405D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</w:rPr>
              <w:t xml:space="preserve">Гончаров Б.И., </w:t>
            </w:r>
            <w:proofErr w:type="spellStart"/>
            <w:r w:rsidRPr="00B7405D">
              <w:rPr>
                <w:rFonts w:ascii="PT Astra Serif" w:hAnsi="PT Astra Serif" w:cs="Times New Roman"/>
              </w:rPr>
              <w:t>Лебедько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М.В.</w:t>
            </w:r>
          </w:p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</w:p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/>
              </w:rPr>
              <w:t>Камчатский филиал Всероссийского научно-исследовательского института рыбного хозя</w:t>
            </w:r>
            <w:r w:rsidRPr="00B7405D">
              <w:rPr>
                <w:rFonts w:ascii="PT Astra Serif" w:hAnsi="PT Astra Serif"/>
              </w:rPr>
              <w:t>й</w:t>
            </w:r>
            <w:r w:rsidRPr="00B7405D">
              <w:rPr>
                <w:rFonts w:ascii="PT Astra Serif" w:hAnsi="PT Astra Serif"/>
              </w:rPr>
              <w:t>ства и океанографии (КамчатНИРО), г. Петропавловск-Камчатский, ул. Набережная, 18.</w:t>
            </w:r>
          </w:p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</w:p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</w:rPr>
              <w:t xml:space="preserve">В работе показана возможность использования трихлоруксусной кислоты вместо классической смеси уксусного ангидрида с серной кислотой для </w:t>
            </w:r>
            <w:proofErr w:type="spellStart"/>
            <w:r w:rsidRPr="00B7405D">
              <w:rPr>
                <w:rFonts w:ascii="PT Astra Serif" w:hAnsi="PT Astra Serif" w:cs="Times New Roman"/>
              </w:rPr>
              <w:t>ацетолиза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пыльцевых зерен при </w:t>
            </w:r>
            <w:proofErr w:type="spellStart"/>
            <w:r w:rsidRPr="00B7405D">
              <w:rPr>
                <w:rFonts w:ascii="PT Astra Serif" w:hAnsi="PT Astra Serif" w:cs="Times New Roman"/>
              </w:rPr>
              <w:t>мелиссопал</w:t>
            </w:r>
            <w:r w:rsidRPr="00B7405D">
              <w:rPr>
                <w:rFonts w:ascii="PT Astra Serif" w:hAnsi="PT Astra Serif" w:cs="Times New Roman"/>
              </w:rPr>
              <w:t>и</w:t>
            </w:r>
            <w:r w:rsidRPr="00B7405D">
              <w:rPr>
                <w:rFonts w:ascii="PT Astra Serif" w:hAnsi="PT Astra Serif" w:cs="Times New Roman"/>
              </w:rPr>
              <w:t>нологич</w:t>
            </w:r>
            <w:r w:rsidRPr="00B7405D">
              <w:rPr>
                <w:rFonts w:ascii="PT Astra Serif" w:hAnsi="PT Astra Serif" w:cs="Times New Roman"/>
              </w:rPr>
              <w:t>е</w:t>
            </w:r>
            <w:r w:rsidRPr="00B7405D">
              <w:rPr>
                <w:rFonts w:ascii="PT Astra Serif" w:hAnsi="PT Astra Serif" w:cs="Times New Roman"/>
              </w:rPr>
              <w:t>ском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анализе меда. Данное вещество, по сравнению с другими производными уксусной кислоты, позволяет проводить выдержку образца на кипящей водяной бане, что улучшает резул</w:t>
            </w:r>
            <w:r w:rsidRPr="00B7405D">
              <w:rPr>
                <w:rFonts w:ascii="PT Astra Serif" w:hAnsi="PT Astra Serif" w:cs="Times New Roman"/>
              </w:rPr>
              <w:t>ь</w:t>
            </w:r>
            <w:r w:rsidRPr="00B7405D">
              <w:rPr>
                <w:rFonts w:ascii="PT Astra Serif" w:hAnsi="PT Astra Serif" w:cs="Times New Roman"/>
              </w:rPr>
              <w:t xml:space="preserve">тат </w:t>
            </w:r>
            <w:proofErr w:type="spellStart"/>
            <w:r w:rsidRPr="00B7405D">
              <w:rPr>
                <w:rFonts w:ascii="PT Astra Serif" w:hAnsi="PT Astra Serif" w:cs="Times New Roman"/>
              </w:rPr>
              <w:t>ацетолиза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пыл</w:t>
            </w:r>
            <w:r w:rsidRPr="00B7405D">
              <w:rPr>
                <w:rFonts w:ascii="PT Astra Serif" w:hAnsi="PT Astra Serif" w:cs="Times New Roman"/>
              </w:rPr>
              <w:t>ь</w:t>
            </w:r>
            <w:r w:rsidRPr="00B7405D">
              <w:rPr>
                <w:rFonts w:ascii="PT Astra Serif" w:hAnsi="PT Astra Serif" w:cs="Times New Roman"/>
              </w:rPr>
              <w:t xml:space="preserve">цевых зерен. Также были исследованы возможности применения различных растворителей для переноса </w:t>
            </w:r>
            <w:proofErr w:type="spellStart"/>
            <w:r w:rsidRPr="00B7405D">
              <w:rPr>
                <w:rFonts w:ascii="PT Astra Serif" w:hAnsi="PT Astra Serif" w:cs="Times New Roman"/>
              </w:rPr>
              <w:t>ацетолизированных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пыльцевых зерен на предметные стекла для дал</w:t>
            </w:r>
            <w:r w:rsidRPr="00B7405D">
              <w:rPr>
                <w:rFonts w:ascii="PT Astra Serif" w:hAnsi="PT Astra Serif" w:cs="Times New Roman"/>
              </w:rPr>
              <w:t>ь</w:t>
            </w:r>
            <w:r w:rsidRPr="00B7405D">
              <w:rPr>
                <w:rFonts w:ascii="PT Astra Serif" w:hAnsi="PT Astra Serif" w:cs="Times New Roman"/>
              </w:rPr>
              <w:t xml:space="preserve">нейшего </w:t>
            </w:r>
            <w:proofErr w:type="spellStart"/>
            <w:r w:rsidRPr="00B7405D">
              <w:rPr>
                <w:rFonts w:ascii="PT Astra Serif" w:hAnsi="PT Astra Serif" w:cs="Times New Roman"/>
              </w:rPr>
              <w:t>микроскопирования</w:t>
            </w:r>
            <w:proofErr w:type="spellEnd"/>
            <w:r w:rsidRPr="00B7405D">
              <w:rPr>
                <w:rFonts w:ascii="PT Astra Serif" w:hAnsi="PT Astra Serif" w:cs="Times New Roman"/>
              </w:rPr>
              <w:t>. В ходе экспериментов были изучены и выявлены оптимальные реа</w:t>
            </w:r>
            <w:r w:rsidRPr="00B7405D">
              <w:rPr>
                <w:rFonts w:ascii="PT Astra Serif" w:hAnsi="PT Astra Serif" w:cs="Times New Roman"/>
              </w:rPr>
              <w:t>к</w:t>
            </w:r>
            <w:r w:rsidRPr="00B7405D">
              <w:rPr>
                <w:rFonts w:ascii="PT Astra Serif" w:hAnsi="PT Astra Serif" w:cs="Times New Roman"/>
              </w:rPr>
              <w:t xml:space="preserve">тивы и параметры для проведения данного анализа. </w:t>
            </w:r>
          </w:p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</w:p>
          <w:p w:rsidR="00B7405D" w:rsidRPr="00B7405D" w:rsidRDefault="00B7405D" w:rsidP="00B7405D">
            <w:pPr>
              <w:rPr>
                <w:rFonts w:ascii="PT Astra Serif" w:hAnsi="PT Astra Serif" w:cs="Times New Roman"/>
              </w:rPr>
            </w:pPr>
            <w:r w:rsidRPr="00B7405D">
              <w:rPr>
                <w:rFonts w:ascii="PT Astra Serif" w:hAnsi="PT Astra Serif" w:cs="Times New Roman"/>
                <w:b/>
              </w:rPr>
              <w:t>Ключевые слова:</w:t>
            </w:r>
            <w:r w:rsidRPr="00B7405D">
              <w:rPr>
                <w:rFonts w:ascii="PT Astra Serif" w:hAnsi="PT Astra Serif" w:cs="Times New Roman"/>
              </w:rPr>
              <w:t xml:space="preserve"> апертуры, </w:t>
            </w:r>
            <w:proofErr w:type="spellStart"/>
            <w:r w:rsidRPr="00B7405D">
              <w:rPr>
                <w:rFonts w:ascii="PT Astra Serif" w:hAnsi="PT Astra Serif" w:cs="Times New Roman"/>
              </w:rPr>
              <w:t>ацетолиз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B7405D">
              <w:rPr>
                <w:rFonts w:ascii="PT Astra Serif" w:hAnsi="PT Astra Serif" w:cs="Times New Roman"/>
              </w:rPr>
              <w:t>мелиссопалинологический</w:t>
            </w:r>
            <w:proofErr w:type="spellEnd"/>
            <w:r w:rsidRPr="00B7405D">
              <w:rPr>
                <w:rFonts w:ascii="PT Astra Serif" w:hAnsi="PT Astra Serif" w:cs="Times New Roman"/>
              </w:rPr>
              <w:t xml:space="preserve"> анализ, </w:t>
            </w:r>
            <w:proofErr w:type="spellStart"/>
            <w:r w:rsidRPr="00B7405D">
              <w:rPr>
                <w:rFonts w:ascii="PT Astra Serif" w:hAnsi="PT Astra Serif" w:cs="Times New Roman"/>
              </w:rPr>
              <w:t>интина</w:t>
            </w:r>
            <w:proofErr w:type="spellEnd"/>
            <w:r w:rsidRPr="00B7405D">
              <w:rPr>
                <w:rFonts w:ascii="PT Astra Serif" w:hAnsi="PT Astra Serif" w:cs="Times New Roman"/>
              </w:rPr>
              <w:t>, оболочки пыл</w:t>
            </w:r>
            <w:r w:rsidRPr="00B7405D">
              <w:rPr>
                <w:rFonts w:ascii="PT Astra Serif" w:hAnsi="PT Astra Serif" w:cs="Times New Roman"/>
              </w:rPr>
              <w:t>ь</w:t>
            </w:r>
            <w:r w:rsidRPr="00B7405D">
              <w:rPr>
                <w:rFonts w:ascii="PT Astra Serif" w:hAnsi="PT Astra Serif" w:cs="Times New Roman"/>
              </w:rPr>
              <w:t xml:space="preserve">цевых зерен, пыльцевой анализ, трихлоруксусная кислота, </w:t>
            </w:r>
            <w:proofErr w:type="spellStart"/>
            <w:r w:rsidRPr="00B7405D">
              <w:rPr>
                <w:rFonts w:ascii="PT Astra Serif" w:hAnsi="PT Astra Serif" w:cs="Times New Roman"/>
              </w:rPr>
              <w:t>экзина</w:t>
            </w:r>
            <w:proofErr w:type="spellEnd"/>
            <w:r w:rsidRPr="00B7405D">
              <w:rPr>
                <w:rFonts w:ascii="PT Astra Serif" w:hAnsi="PT Astra Serif" w:cs="Times New Roman"/>
              </w:rPr>
              <w:t>.</w:t>
            </w:r>
          </w:p>
          <w:p w:rsidR="00B7405D" w:rsidRPr="00B7405D" w:rsidRDefault="00B7405D" w:rsidP="00B7405D">
            <w:pPr>
              <w:pStyle w:val="HTML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B7405D" w:rsidRPr="00B7405D" w:rsidRDefault="00B7405D" w:rsidP="00B7405D"/>
    <w:sectPr w:rsidR="00B7405D" w:rsidRPr="00B7405D" w:rsidSect="00B740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autoHyphenation/>
  <w:hyphenationZone w:val="357"/>
  <w:characterSpacingControl w:val="doNotCompress"/>
  <w:compat/>
  <w:rsids>
    <w:rsidRoot w:val="00011F01"/>
    <w:rsid w:val="00011F01"/>
    <w:rsid w:val="00421271"/>
    <w:rsid w:val="004A39F1"/>
    <w:rsid w:val="0081341F"/>
    <w:rsid w:val="009E231D"/>
    <w:rsid w:val="00B7405D"/>
    <w:rsid w:val="00BB6406"/>
    <w:rsid w:val="00C14D10"/>
    <w:rsid w:val="00F1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01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"/>
    <w:basedOn w:val="a"/>
    <w:link w:val="a5"/>
    <w:rsid w:val="00011F01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11F01"/>
    <w:rPr>
      <w:rFonts w:ascii="Calibri" w:eastAsia="Times New Roman" w:hAnsi="Calibri" w:cs="Calibri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1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1F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1</cp:revision>
  <dcterms:created xsi:type="dcterms:W3CDTF">2023-12-20T22:02:00Z</dcterms:created>
  <dcterms:modified xsi:type="dcterms:W3CDTF">2023-12-20T22:38:00Z</dcterms:modified>
</cp:coreProperties>
</file>