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A6" w:rsidRPr="00F1052F" w:rsidRDefault="008529A6" w:rsidP="008529A6">
      <w:pPr>
        <w:jc w:val="center"/>
        <w:rPr>
          <w:rFonts w:ascii="Times New Roman" w:hAnsi="Times New Roman" w:cs="Times New Roman"/>
          <w:b/>
        </w:rPr>
      </w:pPr>
      <w:r w:rsidRPr="00F1052F">
        <w:rPr>
          <w:rFonts w:ascii="Times New Roman" w:hAnsi="Times New Roman" w:cs="Times New Roman"/>
          <w:b/>
        </w:rPr>
        <w:t>Вестник 64, июнь 2023 г.</w:t>
      </w:r>
    </w:p>
    <w:p w:rsidR="008529A6" w:rsidRPr="00F1052F" w:rsidRDefault="008529A6" w:rsidP="008529A6">
      <w:pPr>
        <w:jc w:val="center"/>
        <w:rPr>
          <w:rFonts w:ascii="Times New Roman" w:hAnsi="Times New Roman" w:cs="Times New Roman"/>
          <w:b/>
        </w:rPr>
      </w:pPr>
    </w:p>
    <w:tbl>
      <w:tblPr>
        <w:tblStyle w:val="a3"/>
        <w:tblW w:w="0" w:type="auto"/>
        <w:jc w:val="center"/>
        <w:tblLook w:val="04A0"/>
      </w:tblPr>
      <w:tblGrid>
        <w:gridCol w:w="9606"/>
      </w:tblGrid>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proofErr w:type="spellStart"/>
            <w:r w:rsidRPr="00F1052F">
              <w:rPr>
                <w:rFonts w:ascii="Times New Roman" w:hAnsi="Times New Roman" w:cs="Times New Roman"/>
              </w:rPr>
              <w:t>УДК</w:t>
            </w:r>
            <w:proofErr w:type="spellEnd"/>
            <w:r w:rsidRPr="00F1052F">
              <w:rPr>
                <w:rFonts w:ascii="Times New Roman" w:hAnsi="Times New Roman" w:cs="Times New Roman"/>
              </w:rPr>
              <w:t xml:space="preserve"> 663.91                                                    </w:t>
            </w:r>
            <w:r w:rsidR="00F1052F">
              <w:rPr>
                <w:rFonts w:ascii="Times New Roman" w:hAnsi="Times New Roman" w:cs="Times New Roman"/>
                <w:lang w:val="en-US"/>
              </w:rPr>
              <w:t xml:space="preserve">   </w:t>
            </w:r>
            <w:r w:rsidRPr="00F1052F">
              <w:rPr>
                <w:rFonts w:ascii="Times New Roman" w:hAnsi="Times New Roman" w:cs="Times New Roman"/>
              </w:rPr>
              <w:t xml:space="preserve">                         </w:t>
            </w:r>
            <w:proofErr w:type="spellStart"/>
            <w:r w:rsidRPr="00F1052F">
              <w:rPr>
                <w:rFonts w:ascii="Times New Roman" w:hAnsi="Times New Roman" w:cs="Times New Roman"/>
              </w:rPr>
              <w:t>DOI</w:t>
            </w:r>
            <w:proofErr w:type="spellEnd"/>
            <w:r w:rsidRPr="00F1052F">
              <w:rPr>
                <w:rFonts w:ascii="Times New Roman" w:hAnsi="Times New Roman" w:cs="Times New Roman"/>
              </w:rPr>
              <w:t>: 10.17217/2079-0333-2023-64-8-21</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pStyle w:val="a6"/>
              <w:widowControl w:val="0"/>
              <w:spacing w:line="288" w:lineRule="auto"/>
              <w:jc w:val="center"/>
              <w:rPr>
                <w:rFonts w:ascii="Times New Roman" w:hAnsi="Times New Roman" w:cs="Times New Roman"/>
                <w:b/>
                <w:caps/>
              </w:rPr>
            </w:pPr>
            <w:r w:rsidRPr="00F1052F">
              <w:rPr>
                <w:rFonts w:ascii="Times New Roman" w:hAnsi="Times New Roman" w:cs="Times New Roman"/>
                <w:b/>
                <w:caps/>
              </w:rPr>
              <w:t xml:space="preserve">Разработка технологии ШОКОЛАДА </w:t>
            </w:r>
            <w:r w:rsidRPr="00F1052F">
              <w:rPr>
                <w:rFonts w:ascii="Times New Roman" w:hAnsi="Times New Roman" w:cs="Times New Roman"/>
                <w:b/>
                <w:caps/>
              </w:rPr>
              <w:br/>
              <w:t>С ПИЩЕВЫМИ ОБОГАТИТЕЛЯМИ ИЗ МОРЕПРОДУКТОВ</w:t>
            </w:r>
          </w:p>
          <w:p w:rsidR="008529A6" w:rsidRPr="00F1052F" w:rsidRDefault="008529A6" w:rsidP="008529A6">
            <w:pPr>
              <w:widowControl w:val="0"/>
              <w:spacing w:line="288" w:lineRule="auto"/>
              <w:rPr>
                <w:rFonts w:ascii="Times New Roman" w:hAnsi="Times New Roman" w:cs="Times New Roman"/>
                <w:b/>
              </w:rPr>
            </w:pPr>
          </w:p>
          <w:p w:rsidR="008529A6" w:rsidRPr="00F1052F" w:rsidRDefault="008529A6" w:rsidP="008529A6">
            <w:pPr>
              <w:widowControl w:val="0"/>
              <w:spacing w:line="288" w:lineRule="auto"/>
              <w:jc w:val="center"/>
              <w:rPr>
                <w:rFonts w:ascii="Times New Roman" w:hAnsi="Times New Roman" w:cs="Times New Roman"/>
                <w:b/>
              </w:rPr>
            </w:pPr>
          </w:p>
          <w:p w:rsidR="008529A6" w:rsidRPr="00F1052F" w:rsidRDefault="008529A6" w:rsidP="008529A6">
            <w:pPr>
              <w:widowControl w:val="0"/>
              <w:spacing w:line="288" w:lineRule="auto"/>
              <w:rPr>
                <w:rFonts w:ascii="Times New Roman" w:hAnsi="Times New Roman" w:cs="Times New Roman"/>
              </w:rPr>
            </w:pPr>
            <w:proofErr w:type="spellStart"/>
            <w:r w:rsidRPr="00F1052F">
              <w:rPr>
                <w:rFonts w:ascii="Times New Roman" w:hAnsi="Times New Roman" w:cs="Times New Roman"/>
              </w:rPr>
              <w:t>Агунович</w:t>
            </w:r>
            <w:proofErr w:type="spellEnd"/>
            <w:r w:rsidRPr="00F1052F">
              <w:rPr>
                <w:rFonts w:ascii="Times New Roman" w:hAnsi="Times New Roman" w:cs="Times New Roman"/>
              </w:rPr>
              <w:t xml:space="preserve"> Ю. А., </w:t>
            </w:r>
            <w:proofErr w:type="spellStart"/>
            <w:r w:rsidRPr="00F1052F">
              <w:rPr>
                <w:rFonts w:ascii="Times New Roman" w:hAnsi="Times New Roman" w:cs="Times New Roman"/>
              </w:rPr>
              <w:t>Чмыхалова</w:t>
            </w:r>
            <w:proofErr w:type="spellEnd"/>
            <w:r w:rsidRPr="00F1052F">
              <w:rPr>
                <w:rFonts w:ascii="Times New Roman" w:hAnsi="Times New Roman" w:cs="Times New Roman"/>
              </w:rPr>
              <w:t xml:space="preserve"> В. Б.</w:t>
            </w:r>
          </w:p>
          <w:p w:rsidR="008529A6" w:rsidRPr="002C7CB6" w:rsidRDefault="008529A6" w:rsidP="008529A6">
            <w:pPr>
              <w:widowControl w:val="0"/>
              <w:tabs>
                <w:tab w:val="left" w:pos="4050"/>
              </w:tabs>
              <w:kinsoku w:val="0"/>
              <w:overflowPunct w:val="0"/>
              <w:spacing w:line="288" w:lineRule="auto"/>
              <w:outlineLvl w:val="4"/>
              <w:rPr>
                <w:rFonts w:ascii="Times New Roman" w:hAnsi="Times New Roman" w:cs="Times New Roman"/>
              </w:rPr>
            </w:pPr>
          </w:p>
          <w:p w:rsidR="008529A6" w:rsidRPr="00F1052F" w:rsidRDefault="008529A6" w:rsidP="008529A6">
            <w:pPr>
              <w:widowControl w:val="0"/>
              <w:tabs>
                <w:tab w:val="left" w:pos="4050"/>
              </w:tabs>
              <w:kinsoku w:val="0"/>
              <w:overflowPunct w:val="0"/>
              <w:spacing w:line="288" w:lineRule="auto"/>
              <w:outlineLvl w:val="4"/>
              <w:rPr>
                <w:rFonts w:ascii="Times New Roman" w:hAnsi="Times New Roman" w:cs="Times New Roman"/>
              </w:rPr>
            </w:pPr>
            <w:r w:rsidRPr="00F1052F">
              <w:rPr>
                <w:rFonts w:ascii="Times New Roman" w:hAnsi="Times New Roman" w:cs="Times New Roman"/>
                <w:spacing w:val="5"/>
              </w:rPr>
              <w:t xml:space="preserve">Камчатский государственный технический университет, </w:t>
            </w:r>
            <w:proofErr w:type="gramStart"/>
            <w:r w:rsidRPr="00F1052F">
              <w:rPr>
                <w:rFonts w:ascii="Times New Roman" w:hAnsi="Times New Roman" w:cs="Times New Roman"/>
                <w:spacing w:val="5"/>
              </w:rPr>
              <w:t>г</w:t>
            </w:r>
            <w:proofErr w:type="gramEnd"/>
            <w:r w:rsidRPr="00F1052F">
              <w:rPr>
                <w:rFonts w:ascii="Times New Roman" w:hAnsi="Times New Roman" w:cs="Times New Roman"/>
                <w:spacing w:val="5"/>
              </w:rPr>
              <w:t>. Петропавловск-Камчатский,</w:t>
            </w:r>
            <w:r w:rsidRPr="00F1052F">
              <w:rPr>
                <w:rFonts w:ascii="Times New Roman" w:hAnsi="Times New Roman" w:cs="Times New Roman"/>
              </w:rPr>
              <w:t xml:space="preserve"> ул.</w:t>
            </w:r>
            <w:r w:rsidR="00F1052F">
              <w:rPr>
                <w:rFonts w:ascii="Times New Roman" w:hAnsi="Times New Roman" w:cs="Times New Roman"/>
                <w:lang w:val="en-US"/>
              </w:rPr>
              <w:t xml:space="preserve"> </w:t>
            </w:r>
            <w:r w:rsidRPr="00F1052F">
              <w:rPr>
                <w:rFonts w:ascii="Times New Roman" w:hAnsi="Times New Roman" w:cs="Times New Roman"/>
              </w:rPr>
              <w:t>Ключевская, 35.</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rPr>
              <w:t xml:space="preserve">В последние годы рост производства и потребления шоколада диктует необходимость коррекции </w:t>
            </w:r>
            <w:r w:rsidRPr="00F1052F">
              <w:rPr>
                <w:rFonts w:ascii="Times New Roman" w:hAnsi="Times New Roman" w:cs="Times New Roman"/>
              </w:rPr>
              <w:br/>
              <w:t>состава популярного продукта путем обогащения его белками, минеральными веществами и вит</w:t>
            </w:r>
            <w:r w:rsidRPr="00F1052F">
              <w:rPr>
                <w:rFonts w:ascii="Times New Roman" w:hAnsi="Times New Roman" w:cs="Times New Roman"/>
              </w:rPr>
              <w:t>а</w:t>
            </w:r>
            <w:r w:rsidRPr="00F1052F">
              <w:rPr>
                <w:rFonts w:ascii="Times New Roman" w:hAnsi="Times New Roman" w:cs="Times New Roman"/>
              </w:rPr>
              <w:t xml:space="preserve">минами и замены сахара на </w:t>
            </w:r>
            <w:proofErr w:type="spellStart"/>
            <w:r w:rsidRPr="00F1052F">
              <w:rPr>
                <w:rFonts w:ascii="Times New Roman" w:hAnsi="Times New Roman" w:cs="Times New Roman"/>
              </w:rPr>
              <w:t>подсластитель</w:t>
            </w:r>
            <w:proofErr w:type="spellEnd"/>
            <w:r w:rsidRPr="00F1052F">
              <w:rPr>
                <w:rFonts w:ascii="Times New Roman" w:hAnsi="Times New Roman" w:cs="Times New Roman"/>
              </w:rPr>
              <w:t xml:space="preserve"> </w:t>
            </w:r>
            <w:proofErr w:type="spellStart"/>
            <w:r w:rsidRPr="00F1052F">
              <w:rPr>
                <w:rFonts w:ascii="Times New Roman" w:hAnsi="Times New Roman" w:cs="Times New Roman"/>
              </w:rPr>
              <w:t>неуглеводной</w:t>
            </w:r>
            <w:proofErr w:type="spellEnd"/>
            <w:r w:rsidRPr="00F1052F">
              <w:rPr>
                <w:rFonts w:ascii="Times New Roman" w:hAnsi="Times New Roman" w:cs="Times New Roman"/>
              </w:rPr>
              <w:t xml:space="preserve"> природы. В статье приведены результаты разработки технологии шоколада с обогащающими ингредиентами на основе морепродуктов: с порошком </w:t>
            </w:r>
            <w:proofErr w:type="spellStart"/>
            <w:r w:rsidRPr="00F1052F">
              <w:rPr>
                <w:rFonts w:ascii="Times New Roman" w:hAnsi="Times New Roman" w:cs="Times New Roman"/>
              </w:rPr>
              <w:t>кукумарии</w:t>
            </w:r>
            <w:proofErr w:type="spellEnd"/>
            <w:r w:rsidRPr="00F1052F">
              <w:rPr>
                <w:rFonts w:ascii="Times New Roman" w:hAnsi="Times New Roman" w:cs="Times New Roman"/>
              </w:rPr>
              <w:t xml:space="preserve"> и с пищевым обогатителем</w:t>
            </w:r>
            <w:r w:rsidRPr="00F1052F">
              <w:rPr>
                <w:rStyle w:val="a8"/>
                <w:rFonts w:ascii="Times New Roman" w:hAnsi="Times New Roman" w:cs="Times New Roman"/>
                <w:sz w:val="22"/>
                <w:szCs w:val="22"/>
              </w:rPr>
              <w:t xml:space="preserve"> «</w:t>
            </w:r>
            <w:proofErr w:type="spellStart"/>
            <w:r w:rsidRPr="00F1052F">
              <w:rPr>
                <w:rFonts w:ascii="Times New Roman" w:hAnsi="Times New Roman" w:cs="Times New Roman"/>
              </w:rPr>
              <w:t>КальмаК</w:t>
            </w:r>
            <w:proofErr w:type="spellEnd"/>
            <w:proofErr w:type="gramStart"/>
            <w:r w:rsidRPr="00F1052F">
              <w:rPr>
                <w:rFonts w:ascii="Times New Roman" w:hAnsi="Times New Roman" w:cs="Times New Roman"/>
                <w:lang w:val="en-US"/>
              </w:rPr>
              <w:t>S</w:t>
            </w:r>
            <w:proofErr w:type="gramEnd"/>
            <w:r w:rsidRPr="00F1052F">
              <w:rPr>
                <w:rFonts w:ascii="Times New Roman" w:hAnsi="Times New Roman" w:cs="Times New Roman"/>
              </w:rPr>
              <w:t>» на основе покровных тканей кал</w:t>
            </w:r>
            <w:r w:rsidRPr="00F1052F">
              <w:rPr>
                <w:rFonts w:ascii="Times New Roman" w:hAnsi="Times New Roman" w:cs="Times New Roman"/>
              </w:rPr>
              <w:t>ь</w:t>
            </w:r>
            <w:r w:rsidRPr="00F1052F">
              <w:rPr>
                <w:rFonts w:ascii="Times New Roman" w:hAnsi="Times New Roman" w:cs="Times New Roman"/>
              </w:rPr>
              <w:t>мара. Установлено оптимальное количество вносимых обогатителей – 5%, определена оптимал</w:t>
            </w:r>
            <w:r w:rsidRPr="00F1052F">
              <w:rPr>
                <w:rFonts w:ascii="Times New Roman" w:hAnsi="Times New Roman" w:cs="Times New Roman"/>
              </w:rPr>
              <w:t>ь</w:t>
            </w:r>
            <w:r w:rsidRPr="00F1052F">
              <w:rPr>
                <w:rFonts w:ascii="Times New Roman" w:hAnsi="Times New Roman" w:cs="Times New Roman"/>
              </w:rPr>
              <w:t>ная последовательность обработки исходного сырья. Определена пищевая ценность готового пр</w:t>
            </w:r>
            <w:r w:rsidRPr="00F1052F">
              <w:rPr>
                <w:rFonts w:ascii="Times New Roman" w:hAnsi="Times New Roman" w:cs="Times New Roman"/>
              </w:rPr>
              <w:t>о</w:t>
            </w:r>
            <w:r w:rsidRPr="00F1052F">
              <w:rPr>
                <w:rFonts w:ascii="Times New Roman" w:hAnsi="Times New Roman" w:cs="Times New Roman"/>
              </w:rPr>
              <w:t>дукта, его энергетическая ценность. Степень удовлетворения суточной потребности в белке при употреблении 100 г шоколада составляет 15%, в жире 29%, в углеводах 11,8%, в энергии 15,4%. В результате работы установлен срок годности 50 суток и условия хранения шоколада – при темп</w:t>
            </w:r>
            <w:r w:rsidRPr="00F1052F">
              <w:rPr>
                <w:rFonts w:ascii="Times New Roman" w:hAnsi="Times New Roman" w:cs="Times New Roman"/>
              </w:rPr>
              <w:t>е</w:t>
            </w:r>
            <w:r w:rsidRPr="00F1052F">
              <w:rPr>
                <w:rFonts w:ascii="Times New Roman" w:hAnsi="Times New Roman" w:cs="Times New Roman"/>
              </w:rPr>
              <w:t>ратуре хранения не выше 18ºС.</w:t>
            </w:r>
          </w:p>
          <w:p w:rsidR="008529A6" w:rsidRPr="00F1052F" w:rsidRDefault="008529A6" w:rsidP="008529A6">
            <w:pPr>
              <w:pStyle w:val="a4"/>
              <w:widowControl w:val="0"/>
              <w:kinsoku w:val="0"/>
              <w:overflowPunct w:val="0"/>
              <w:autoSpaceDE w:val="0"/>
              <w:autoSpaceDN w:val="0"/>
              <w:adjustRightInd w:val="0"/>
              <w:snapToGrid w:val="0"/>
              <w:spacing w:after="0" w:line="288" w:lineRule="auto"/>
              <w:rPr>
                <w:rFonts w:ascii="Times New Roman" w:hAnsi="Times New Roman" w:cs="Times New Roman"/>
                <w:sz w:val="22"/>
                <w:szCs w:val="22"/>
              </w:rPr>
            </w:pPr>
          </w:p>
          <w:p w:rsidR="008529A6" w:rsidRPr="00F1052F" w:rsidRDefault="008529A6" w:rsidP="008529A6">
            <w:pPr>
              <w:pStyle w:val="a4"/>
              <w:widowControl w:val="0"/>
              <w:kinsoku w:val="0"/>
              <w:overflowPunct w:val="0"/>
              <w:autoSpaceDE w:val="0"/>
              <w:autoSpaceDN w:val="0"/>
              <w:adjustRightInd w:val="0"/>
              <w:snapToGrid w:val="0"/>
              <w:spacing w:after="0" w:line="288" w:lineRule="auto"/>
              <w:rPr>
                <w:rFonts w:ascii="Times New Roman" w:hAnsi="Times New Roman" w:cs="Times New Roman"/>
                <w:sz w:val="22"/>
                <w:szCs w:val="22"/>
              </w:rPr>
            </w:pPr>
            <w:r w:rsidRPr="00F1052F">
              <w:rPr>
                <w:rFonts w:ascii="Times New Roman" w:hAnsi="Times New Roman" w:cs="Times New Roman"/>
                <w:b/>
                <w:sz w:val="22"/>
                <w:szCs w:val="22"/>
              </w:rPr>
              <w:t xml:space="preserve">Ключевые слова: </w:t>
            </w:r>
            <w:proofErr w:type="spellStart"/>
            <w:r w:rsidRPr="00F1052F">
              <w:rPr>
                <w:rFonts w:ascii="Times New Roman" w:hAnsi="Times New Roman" w:cs="Times New Roman"/>
                <w:sz w:val="22"/>
                <w:szCs w:val="22"/>
              </w:rPr>
              <w:t>кукумария</w:t>
            </w:r>
            <w:proofErr w:type="spellEnd"/>
            <w:r w:rsidRPr="00F1052F">
              <w:rPr>
                <w:rFonts w:ascii="Times New Roman" w:hAnsi="Times New Roman" w:cs="Times New Roman"/>
                <w:sz w:val="22"/>
                <w:szCs w:val="22"/>
              </w:rPr>
              <w:t>, морепродукты,</w:t>
            </w:r>
            <w:r w:rsidRPr="00F1052F">
              <w:rPr>
                <w:rFonts w:ascii="Times New Roman" w:hAnsi="Times New Roman" w:cs="Times New Roman"/>
                <w:iCs/>
                <w:sz w:val="22"/>
                <w:szCs w:val="22"/>
              </w:rPr>
              <w:t xml:space="preserve"> </w:t>
            </w:r>
            <w:r w:rsidRPr="00F1052F">
              <w:rPr>
                <w:rFonts w:ascii="Times New Roman" w:hAnsi="Times New Roman" w:cs="Times New Roman"/>
                <w:sz w:val="22"/>
                <w:szCs w:val="22"/>
              </w:rPr>
              <w:t xml:space="preserve">покровные ткани кальмара, </w:t>
            </w:r>
            <w:r w:rsidRPr="00F1052F">
              <w:rPr>
                <w:rFonts w:ascii="Times New Roman" w:hAnsi="Times New Roman" w:cs="Times New Roman"/>
                <w:iCs/>
                <w:sz w:val="22"/>
                <w:szCs w:val="22"/>
              </w:rPr>
              <w:t>шоколад</w:t>
            </w:r>
            <w:r w:rsidRPr="00F1052F">
              <w:rPr>
                <w:rFonts w:ascii="Times New Roman" w:hAnsi="Times New Roman" w:cs="Times New Roman"/>
                <w:sz w:val="22"/>
                <w:szCs w:val="22"/>
              </w:rPr>
              <w:t>.</w:t>
            </w:r>
          </w:p>
          <w:p w:rsidR="008529A6" w:rsidRPr="00F1052F" w:rsidRDefault="008529A6" w:rsidP="008529A6">
            <w:pPr>
              <w:rPr>
                <w:rFonts w:ascii="Times New Roman" w:hAnsi="Times New Roman" w:cs="Times New Roman"/>
              </w:rPr>
            </w:pPr>
          </w:p>
        </w:tc>
      </w:tr>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proofErr w:type="spellStart"/>
            <w:r w:rsidRPr="00F1052F">
              <w:rPr>
                <w:rFonts w:ascii="Times New Roman" w:hAnsi="Times New Roman" w:cs="Times New Roman"/>
              </w:rPr>
              <w:t>УДК</w:t>
            </w:r>
            <w:proofErr w:type="spellEnd"/>
            <w:r w:rsidRPr="00F1052F">
              <w:rPr>
                <w:rFonts w:ascii="Times New Roman" w:hAnsi="Times New Roman" w:cs="Times New Roman"/>
              </w:rPr>
              <w:t xml:space="preserve"> 504.5:582.272                           </w:t>
            </w:r>
            <w:r w:rsidR="00F1052F">
              <w:rPr>
                <w:rFonts w:ascii="Times New Roman" w:hAnsi="Times New Roman" w:cs="Times New Roman"/>
                <w:lang w:val="en-US"/>
              </w:rPr>
              <w:t xml:space="preserve">      </w:t>
            </w:r>
            <w:r w:rsidRPr="00F1052F">
              <w:rPr>
                <w:rFonts w:ascii="Times New Roman" w:hAnsi="Times New Roman" w:cs="Times New Roman"/>
              </w:rPr>
              <w:t xml:space="preserve">                                </w:t>
            </w:r>
            <w:proofErr w:type="spellStart"/>
            <w:r w:rsidRPr="00F1052F">
              <w:rPr>
                <w:rFonts w:ascii="Times New Roman" w:hAnsi="Times New Roman" w:cs="Times New Roman"/>
              </w:rPr>
              <w:t>DOI</w:t>
            </w:r>
            <w:proofErr w:type="spellEnd"/>
            <w:r w:rsidRPr="00F1052F">
              <w:rPr>
                <w:rFonts w:ascii="Times New Roman" w:hAnsi="Times New Roman" w:cs="Times New Roman"/>
              </w:rPr>
              <w:t>: 10.17217/2079-0333-2023-64-22-31</w:t>
            </w:r>
          </w:p>
          <w:p w:rsidR="008529A6" w:rsidRPr="00F1052F" w:rsidRDefault="008529A6" w:rsidP="008529A6">
            <w:pPr>
              <w:spacing w:line="288" w:lineRule="auto"/>
              <w:jc w:val="center"/>
              <w:rPr>
                <w:rFonts w:ascii="Times New Roman" w:hAnsi="Times New Roman" w:cs="Times New Roman"/>
                <w:b/>
              </w:rPr>
            </w:pPr>
          </w:p>
          <w:p w:rsidR="008529A6" w:rsidRPr="00F1052F" w:rsidRDefault="008529A6" w:rsidP="008529A6">
            <w:pPr>
              <w:spacing w:line="288" w:lineRule="auto"/>
              <w:jc w:val="center"/>
              <w:rPr>
                <w:rFonts w:ascii="Times New Roman" w:hAnsi="Times New Roman" w:cs="Times New Roman"/>
                <w:b/>
              </w:rPr>
            </w:pPr>
            <w:r w:rsidRPr="00F1052F">
              <w:rPr>
                <w:rFonts w:ascii="Times New Roman" w:hAnsi="Times New Roman" w:cs="Times New Roman"/>
                <w:b/>
              </w:rPr>
              <w:t xml:space="preserve">ВОЗДЕЙСТВИЕ КОБАЛЬТА И МЕДИ НА РОСТ ПРОРОСТКОВ </w:t>
            </w:r>
            <w:r w:rsidRPr="00F1052F">
              <w:rPr>
                <w:rFonts w:ascii="Times New Roman" w:hAnsi="Times New Roman" w:cs="Times New Roman"/>
                <w:b/>
              </w:rPr>
              <w:br/>
              <w:t xml:space="preserve">БУРОЙ ВОДОРОСЛИ </w:t>
            </w:r>
            <w:proofErr w:type="spellStart"/>
            <w:r w:rsidRPr="00F1052F">
              <w:rPr>
                <w:rFonts w:ascii="Times New Roman" w:hAnsi="Times New Roman" w:cs="Times New Roman"/>
                <w:b/>
                <w:i/>
                <w:iCs/>
              </w:rPr>
              <w:t>FUCUS</w:t>
            </w:r>
            <w:proofErr w:type="spellEnd"/>
            <w:r w:rsidRPr="00F1052F">
              <w:rPr>
                <w:rFonts w:ascii="Times New Roman" w:hAnsi="Times New Roman" w:cs="Times New Roman"/>
                <w:b/>
                <w:i/>
                <w:iCs/>
              </w:rPr>
              <w:t xml:space="preserve"> </w:t>
            </w:r>
            <w:proofErr w:type="spellStart"/>
            <w:r w:rsidRPr="00F1052F">
              <w:rPr>
                <w:rFonts w:ascii="Times New Roman" w:hAnsi="Times New Roman" w:cs="Times New Roman"/>
                <w:b/>
                <w:i/>
                <w:iCs/>
              </w:rPr>
              <w:t>DISTICHUS</w:t>
            </w:r>
            <w:proofErr w:type="spellEnd"/>
            <w:r w:rsidRPr="00F1052F">
              <w:rPr>
                <w:rFonts w:ascii="Times New Roman" w:hAnsi="Times New Roman" w:cs="Times New Roman"/>
                <w:b/>
              </w:rPr>
              <w:t xml:space="preserve"> </w:t>
            </w:r>
            <w:proofErr w:type="spellStart"/>
            <w:r w:rsidRPr="00F1052F">
              <w:rPr>
                <w:rFonts w:ascii="Times New Roman" w:hAnsi="Times New Roman" w:cs="Times New Roman"/>
                <w:b/>
              </w:rPr>
              <w:t>SUBSP</w:t>
            </w:r>
            <w:proofErr w:type="spellEnd"/>
            <w:r w:rsidRPr="00F1052F">
              <w:rPr>
                <w:rFonts w:ascii="Times New Roman" w:hAnsi="Times New Roman" w:cs="Times New Roman"/>
                <w:b/>
              </w:rPr>
              <w:t xml:space="preserve">. </w:t>
            </w:r>
            <w:proofErr w:type="spellStart"/>
            <w:r w:rsidRPr="00F1052F">
              <w:rPr>
                <w:rFonts w:ascii="Times New Roman" w:hAnsi="Times New Roman" w:cs="Times New Roman"/>
                <w:b/>
                <w:i/>
                <w:iCs/>
              </w:rPr>
              <w:t>EVANESCENS</w:t>
            </w:r>
            <w:proofErr w:type="spellEnd"/>
            <w:r w:rsidRPr="00F1052F">
              <w:rPr>
                <w:rFonts w:ascii="Times New Roman" w:hAnsi="Times New Roman" w:cs="Times New Roman"/>
                <w:b/>
                <w:i/>
                <w:iCs/>
              </w:rPr>
              <w:t xml:space="preserve"> </w:t>
            </w:r>
            <w:r w:rsidRPr="00F1052F">
              <w:rPr>
                <w:rFonts w:ascii="Times New Roman" w:hAnsi="Times New Roman" w:cs="Times New Roman"/>
                <w:b/>
                <w:i/>
                <w:iCs/>
              </w:rPr>
              <w:br/>
            </w:r>
            <w:r w:rsidRPr="00F1052F">
              <w:rPr>
                <w:rFonts w:ascii="Times New Roman" w:hAnsi="Times New Roman" w:cs="Times New Roman"/>
                <w:b/>
              </w:rPr>
              <w:t>(</w:t>
            </w:r>
            <w:proofErr w:type="spellStart"/>
            <w:r w:rsidRPr="00F1052F">
              <w:rPr>
                <w:rFonts w:ascii="Times New Roman" w:hAnsi="Times New Roman" w:cs="Times New Roman"/>
                <w:b/>
                <w:lang w:val="en-US"/>
              </w:rPr>
              <w:t>FUCALES</w:t>
            </w:r>
            <w:proofErr w:type="spellEnd"/>
            <w:r w:rsidRPr="00F1052F">
              <w:rPr>
                <w:rFonts w:ascii="Times New Roman" w:hAnsi="Times New Roman" w:cs="Times New Roman"/>
                <w:b/>
              </w:rPr>
              <w:t xml:space="preserve">, </w:t>
            </w:r>
            <w:proofErr w:type="spellStart"/>
            <w:r w:rsidRPr="00F1052F">
              <w:rPr>
                <w:rFonts w:ascii="Times New Roman" w:hAnsi="Times New Roman" w:cs="Times New Roman"/>
                <w:b/>
                <w:lang w:val="en-US"/>
              </w:rPr>
              <w:t>PHAEOPHYCEAE</w:t>
            </w:r>
            <w:proofErr w:type="spellEnd"/>
            <w:r w:rsidRPr="00F1052F">
              <w:rPr>
                <w:rFonts w:ascii="Times New Roman" w:hAnsi="Times New Roman" w:cs="Times New Roman"/>
                <w:b/>
              </w:rPr>
              <w:t>)</w:t>
            </w:r>
          </w:p>
          <w:p w:rsidR="008529A6" w:rsidRPr="00F1052F" w:rsidRDefault="008529A6" w:rsidP="008529A6">
            <w:pPr>
              <w:spacing w:line="288" w:lineRule="auto"/>
              <w:jc w:val="center"/>
              <w:rPr>
                <w:rFonts w:ascii="Times New Roman" w:hAnsi="Times New Roman" w:cs="Times New Roman"/>
                <w:b/>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rPr>
              <w:t xml:space="preserve">Климова А.В., </w:t>
            </w:r>
            <w:proofErr w:type="spellStart"/>
            <w:r w:rsidRPr="00F1052F">
              <w:rPr>
                <w:rFonts w:ascii="Times New Roman" w:hAnsi="Times New Roman" w:cs="Times New Roman"/>
              </w:rPr>
              <w:t>Клочкова</w:t>
            </w:r>
            <w:proofErr w:type="spellEnd"/>
            <w:r w:rsidRPr="00F1052F">
              <w:rPr>
                <w:rFonts w:ascii="Times New Roman" w:hAnsi="Times New Roman" w:cs="Times New Roman"/>
              </w:rPr>
              <w:t xml:space="preserve"> Т.А., </w:t>
            </w:r>
            <w:proofErr w:type="spellStart"/>
            <w:r w:rsidRPr="00F1052F">
              <w:rPr>
                <w:rFonts w:ascii="Times New Roman" w:hAnsi="Times New Roman" w:cs="Times New Roman"/>
              </w:rPr>
              <w:t>Болотова</w:t>
            </w:r>
            <w:proofErr w:type="spellEnd"/>
            <w:r w:rsidRPr="00F1052F">
              <w:rPr>
                <w:rFonts w:ascii="Times New Roman" w:hAnsi="Times New Roman" w:cs="Times New Roman"/>
              </w:rPr>
              <w:t xml:space="preserve"> Р.Г.</w:t>
            </w:r>
          </w:p>
          <w:p w:rsidR="008529A6" w:rsidRPr="00F1052F" w:rsidRDefault="008529A6" w:rsidP="008529A6">
            <w:pPr>
              <w:spacing w:line="288" w:lineRule="auto"/>
              <w:jc w:val="center"/>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spacing w:val="-2"/>
              </w:rPr>
              <w:t>Камчатский</w:t>
            </w:r>
            <w:r w:rsidRPr="00F1052F">
              <w:rPr>
                <w:rFonts w:ascii="Times New Roman" w:hAnsi="Times New Roman" w:cs="Times New Roman"/>
                <w:spacing w:val="-5"/>
              </w:rPr>
              <w:t xml:space="preserve"> </w:t>
            </w:r>
            <w:r w:rsidRPr="00F1052F">
              <w:rPr>
                <w:rFonts w:ascii="Times New Roman" w:hAnsi="Times New Roman" w:cs="Times New Roman"/>
                <w:spacing w:val="-2"/>
              </w:rPr>
              <w:t>государственный</w:t>
            </w:r>
            <w:r w:rsidRPr="00F1052F">
              <w:rPr>
                <w:rFonts w:ascii="Times New Roman" w:hAnsi="Times New Roman" w:cs="Times New Roman"/>
                <w:spacing w:val="-5"/>
              </w:rPr>
              <w:t xml:space="preserve"> технический университет, г. Петропавловск-Камчатский, ул. </w:t>
            </w:r>
            <w:proofErr w:type="spellStart"/>
            <w:r w:rsidRPr="00F1052F">
              <w:rPr>
                <w:rFonts w:ascii="Times New Roman" w:hAnsi="Times New Roman" w:cs="Times New Roman"/>
                <w:spacing w:val="-4"/>
              </w:rPr>
              <w:t>Кл</w:t>
            </w:r>
            <w:proofErr w:type="gramStart"/>
            <w:r w:rsidRPr="00F1052F">
              <w:rPr>
                <w:rFonts w:ascii="Times New Roman" w:hAnsi="Times New Roman" w:cs="Times New Roman"/>
                <w:spacing w:val="-4"/>
              </w:rPr>
              <w:t>ю</w:t>
            </w:r>
            <w:proofErr w:type="spellEnd"/>
            <w:r w:rsidRPr="00F1052F">
              <w:rPr>
                <w:rFonts w:ascii="Times New Roman" w:hAnsi="Times New Roman" w:cs="Times New Roman"/>
                <w:spacing w:val="-5"/>
              </w:rPr>
              <w:t>-</w:t>
            </w:r>
            <w:proofErr w:type="gramEnd"/>
            <w:r w:rsidRPr="00F1052F">
              <w:rPr>
                <w:rFonts w:ascii="Times New Roman" w:hAnsi="Times New Roman" w:cs="Times New Roman"/>
                <w:spacing w:val="-5"/>
              </w:rPr>
              <w:br/>
            </w:r>
            <w:proofErr w:type="spellStart"/>
            <w:r w:rsidRPr="00F1052F">
              <w:rPr>
                <w:rFonts w:ascii="Times New Roman" w:hAnsi="Times New Roman" w:cs="Times New Roman"/>
              </w:rPr>
              <w:t>чевская</w:t>
            </w:r>
            <w:proofErr w:type="spellEnd"/>
            <w:r w:rsidRPr="00F1052F">
              <w:rPr>
                <w:rFonts w:ascii="Times New Roman" w:hAnsi="Times New Roman" w:cs="Times New Roman"/>
              </w:rPr>
              <w:t>, 35.</w:t>
            </w:r>
          </w:p>
          <w:p w:rsidR="008529A6" w:rsidRPr="00F1052F" w:rsidRDefault="008529A6" w:rsidP="008529A6">
            <w:pPr>
              <w:spacing w:line="288" w:lineRule="auto"/>
              <w:jc w:val="center"/>
              <w:rPr>
                <w:rFonts w:ascii="Times New Roman" w:hAnsi="Times New Roman" w:cs="Times New Roman"/>
                <w:b/>
                <w:shd w:val="clear" w:color="auto" w:fill="FFFFFF"/>
              </w:rPr>
            </w:pPr>
          </w:p>
          <w:p w:rsidR="008529A6" w:rsidRPr="00F1052F" w:rsidRDefault="008529A6" w:rsidP="008529A6">
            <w:pPr>
              <w:spacing w:line="288" w:lineRule="auto"/>
              <w:rPr>
                <w:rFonts w:ascii="Times New Roman" w:hAnsi="Times New Roman" w:cs="Times New Roman"/>
                <w:shd w:val="clear" w:color="auto" w:fill="FFFFFF"/>
              </w:rPr>
            </w:pPr>
            <w:r w:rsidRPr="00F1052F">
              <w:rPr>
                <w:rFonts w:ascii="Times New Roman" w:hAnsi="Times New Roman" w:cs="Times New Roman"/>
                <w:shd w:val="clear" w:color="auto" w:fill="FFFFFF"/>
              </w:rPr>
              <w:t>В настоящей работе представлены данные по воздействию кобальта и меди на развитие камча</w:t>
            </w:r>
            <w:r w:rsidRPr="00F1052F">
              <w:rPr>
                <w:rFonts w:ascii="Times New Roman" w:hAnsi="Times New Roman" w:cs="Times New Roman"/>
                <w:shd w:val="clear" w:color="auto" w:fill="FFFFFF"/>
              </w:rPr>
              <w:t>т</w:t>
            </w:r>
            <w:r w:rsidRPr="00F1052F">
              <w:rPr>
                <w:rFonts w:ascii="Times New Roman" w:hAnsi="Times New Roman" w:cs="Times New Roman"/>
                <w:shd w:val="clear" w:color="auto" w:fill="FFFFFF"/>
              </w:rPr>
              <w:t xml:space="preserve">ской бурой водоросли </w:t>
            </w:r>
            <w:proofErr w:type="spellStart"/>
            <w:r w:rsidRPr="00F1052F">
              <w:rPr>
                <w:rFonts w:ascii="Times New Roman" w:hAnsi="Times New Roman" w:cs="Times New Roman"/>
                <w:i/>
                <w:iCs/>
                <w:shd w:val="clear" w:color="auto" w:fill="FFFFFF"/>
              </w:rPr>
              <w:t>Fucus</w:t>
            </w:r>
            <w:proofErr w:type="spellEnd"/>
            <w:r w:rsidRPr="00F1052F">
              <w:rPr>
                <w:rFonts w:ascii="Times New Roman" w:hAnsi="Times New Roman" w:cs="Times New Roman"/>
                <w:i/>
                <w:iCs/>
                <w:shd w:val="clear" w:color="auto" w:fill="FFFFFF"/>
              </w:rPr>
              <w:t xml:space="preserve"> </w:t>
            </w:r>
            <w:proofErr w:type="spellStart"/>
            <w:r w:rsidRPr="00F1052F">
              <w:rPr>
                <w:rFonts w:ascii="Times New Roman" w:hAnsi="Times New Roman" w:cs="Times New Roman"/>
                <w:i/>
                <w:iCs/>
                <w:shd w:val="clear" w:color="auto" w:fill="FFFFFF"/>
              </w:rPr>
              <w:t>distichus</w:t>
            </w:r>
            <w:proofErr w:type="spellEnd"/>
            <w:r w:rsidRPr="00F1052F">
              <w:rPr>
                <w:rFonts w:ascii="Times New Roman" w:hAnsi="Times New Roman" w:cs="Times New Roman"/>
                <w:shd w:val="clear" w:color="auto" w:fill="FFFFFF"/>
              </w:rPr>
              <w:t xml:space="preserve"> </w:t>
            </w:r>
            <w:proofErr w:type="spellStart"/>
            <w:r w:rsidRPr="00F1052F">
              <w:rPr>
                <w:rFonts w:ascii="Times New Roman" w:hAnsi="Times New Roman" w:cs="Times New Roman"/>
                <w:shd w:val="clear" w:color="auto" w:fill="FFFFFF"/>
              </w:rPr>
              <w:t>subsp</w:t>
            </w:r>
            <w:proofErr w:type="spellEnd"/>
            <w:r w:rsidRPr="00F1052F">
              <w:rPr>
                <w:rFonts w:ascii="Times New Roman" w:hAnsi="Times New Roman" w:cs="Times New Roman"/>
                <w:shd w:val="clear" w:color="auto" w:fill="FFFFFF"/>
              </w:rPr>
              <w:t xml:space="preserve">. </w:t>
            </w:r>
            <w:proofErr w:type="spellStart"/>
            <w:r w:rsidRPr="00F1052F">
              <w:rPr>
                <w:rFonts w:ascii="Times New Roman" w:hAnsi="Times New Roman" w:cs="Times New Roman"/>
                <w:i/>
                <w:iCs/>
                <w:shd w:val="clear" w:color="auto" w:fill="FFFFFF"/>
              </w:rPr>
              <w:t>evanescens</w:t>
            </w:r>
            <w:proofErr w:type="spellEnd"/>
            <w:r w:rsidRPr="00F1052F">
              <w:rPr>
                <w:rFonts w:ascii="Times New Roman" w:hAnsi="Times New Roman" w:cs="Times New Roman"/>
                <w:i/>
                <w:iCs/>
                <w:shd w:val="clear" w:color="auto" w:fill="FFFFFF"/>
              </w:rPr>
              <w:t xml:space="preserve">. </w:t>
            </w:r>
            <w:r w:rsidRPr="00F1052F">
              <w:rPr>
                <w:rFonts w:ascii="Times New Roman" w:hAnsi="Times New Roman" w:cs="Times New Roman"/>
                <w:shd w:val="clear" w:color="auto" w:fill="FFFFFF"/>
              </w:rPr>
              <w:t>Наблюдения проводили в лабораторных условиях при температуре 10</w:t>
            </w:r>
            <w:proofErr w:type="gramStart"/>
            <w:r w:rsidRPr="00F1052F">
              <w:rPr>
                <w:rFonts w:ascii="Times New Roman" w:hAnsi="Times New Roman" w:cs="Times New Roman"/>
                <w:shd w:val="clear" w:color="auto" w:fill="FFFFFF"/>
              </w:rPr>
              <w:t>ºС</w:t>
            </w:r>
            <w:proofErr w:type="gramEnd"/>
            <w:r w:rsidRPr="00F1052F">
              <w:rPr>
                <w:rFonts w:ascii="Times New Roman" w:hAnsi="Times New Roman" w:cs="Times New Roman"/>
                <w:shd w:val="clear" w:color="auto" w:fill="FFFFFF"/>
              </w:rPr>
              <w:t xml:space="preserve">, естественном освещении и </w:t>
            </w:r>
            <w:proofErr w:type="spellStart"/>
            <w:r w:rsidRPr="00F1052F">
              <w:rPr>
                <w:rFonts w:ascii="Times New Roman" w:hAnsi="Times New Roman" w:cs="Times New Roman"/>
                <w:shd w:val="clear" w:color="auto" w:fill="FFFFFF"/>
              </w:rPr>
              <w:t>фотопериоде</w:t>
            </w:r>
            <w:proofErr w:type="spellEnd"/>
            <w:r w:rsidRPr="00F1052F">
              <w:rPr>
                <w:rFonts w:ascii="Times New Roman" w:hAnsi="Times New Roman" w:cs="Times New Roman"/>
                <w:shd w:val="clear" w:color="auto" w:fill="FFFFFF"/>
              </w:rPr>
              <w:t xml:space="preserve"> с 6 июля по 6 августа, среды для культивирования содержали металлы в номинальных концентрациях 5, 10, 20 и 50 мкг/л. Установлено, что добавление </w:t>
            </w:r>
            <w:r w:rsidRPr="00F1052F">
              <w:rPr>
                <w:rFonts w:ascii="Times New Roman" w:hAnsi="Times New Roman" w:cs="Times New Roman"/>
                <w:shd w:val="clear" w:color="auto" w:fill="FFFFFF"/>
                <w:lang w:val="en-US"/>
              </w:rPr>
              <w:t>Co</w:t>
            </w:r>
            <w:r w:rsidRPr="00F1052F">
              <w:rPr>
                <w:rFonts w:ascii="Times New Roman" w:hAnsi="Times New Roman" w:cs="Times New Roman"/>
                <w:shd w:val="clear" w:color="auto" w:fill="FFFFFF"/>
              </w:rPr>
              <w:t xml:space="preserve"> в среду в целом стимулировало рост проростков, средняя скорость роста за весь период эксперимента варьировала от 15,6 до 23,5 мкм/</w:t>
            </w:r>
            <w:proofErr w:type="spellStart"/>
            <w:r w:rsidRPr="00F1052F">
              <w:rPr>
                <w:rFonts w:ascii="Times New Roman" w:hAnsi="Times New Roman" w:cs="Times New Roman"/>
                <w:shd w:val="clear" w:color="auto" w:fill="FFFFFF"/>
              </w:rPr>
              <w:t>сут</w:t>
            </w:r>
            <w:proofErr w:type="spellEnd"/>
            <w:r w:rsidRPr="00F1052F">
              <w:rPr>
                <w:rFonts w:ascii="Times New Roman" w:hAnsi="Times New Roman" w:cs="Times New Roman"/>
                <w:shd w:val="clear" w:color="auto" w:fill="FFFFFF"/>
              </w:rPr>
              <w:t xml:space="preserve">, при </w:t>
            </w:r>
            <w:proofErr w:type="gramStart"/>
            <w:r w:rsidRPr="00F1052F">
              <w:rPr>
                <w:rFonts w:ascii="Times New Roman" w:hAnsi="Times New Roman" w:cs="Times New Roman"/>
                <w:shd w:val="clear" w:color="auto" w:fill="FFFFFF"/>
              </w:rPr>
              <w:t>этом</w:t>
            </w:r>
            <w:proofErr w:type="gramEnd"/>
            <w:r w:rsidRPr="00F1052F">
              <w:rPr>
                <w:rFonts w:ascii="Times New Roman" w:hAnsi="Times New Roman" w:cs="Times New Roman"/>
                <w:shd w:val="clear" w:color="auto" w:fill="FFFFFF"/>
              </w:rPr>
              <w:t xml:space="preserve"> в ко</w:t>
            </w:r>
            <w:r w:rsidRPr="00F1052F">
              <w:rPr>
                <w:rFonts w:ascii="Times New Roman" w:hAnsi="Times New Roman" w:cs="Times New Roman"/>
                <w:shd w:val="clear" w:color="auto" w:fill="FFFFFF"/>
              </w:rPr>
              <w:t>н</w:t>
            </w:r>
            <w:r w:rsidRPr="00F1052F">
              <w:rPr>
                <w:rFonts w:ascii="Times New Roman" w:hAnsi="Times New Roman" w:cs="Times New Roman"/>
                <w:shd w:val="clear" w:color="auto" w:fill="FFFFFF"/>
              </w:rPr>
              <w:t>трольной группе ее показатели не превышали 16,1 мкм/</w:t>
            </w:r>
            <w:proofErr w:type="spellStart"/>
            <w:r w:rsidRPr="00F1052F">
              <w:rPr>
                <w:rFonts w:ascii="Times New Roman" w:hAnsi="Times New Roman" w:cs="Times New Roman"/>
                <w:shd w:val="clear" w:color="auto" w:fill="FFFFFF"/>
              </w:rPr>
              <w:t>сут</w:t>
            </w:r>
            <w:proofErr w:type="spellEnd"/>
            <w:r w:rsidRPr="00F1052F">
              <w:rPr>
                <w:rFonts w:ascii="Times New Roman" w:hAnsi="Times New Roman" w:cs="Times New Roman"/>
                <w:shd w:val="clear" w:color="auto" w:fill="FFFFFF"/>
              </w:rPr>
              <w:t>. В группах, выращенных в средах с и</w:t>
            </w:r>
            <w:r w:rsidRPr="00F1052F">
              <w:rPr>
                <w:rFonts w:ascii="Times New Roman" w:hAnsi="Times New Roman" w:cs="Times New Roman"/>
                <w:shd w:val="clear" w:color="auto" w:fill="FFFFFF"/>
              </w:rPr>
              <w:t>з</w:t>
            </w:r>
            <w:r w:rsidRPr="00F1052F">
              <w:rPr>
                <w:rFonts w:ascii="Times New Roman" w:hAnsi="Times New Roman" w:cs="Times New Roman"/>
                <w:shd w:val="clear" w:color="auto" w:fill="FFFFFF"/>
              </w:rPr>
              <w:t>быточным содержанием меди, напротив, выявлено существенное снижение ростовых процессов. Так, к концу эксперимента скорость роста водорослей в средах с содержанием меди 10, 20 и 50 мкг/</w:t>
            </w:r>
            <w:proofErr w:type="gramStart"/>
            <w:r w:rsidRPr="00F1052F">
              <w:rPr>
                <w:rFonts w:ascii="Times New Roman" w:hAnsi="Times New Roman" w:cs="Times New Roman"/>
                <w:shd w:val="clear" w:color="auto" w:fill="FFFFFF"/>
              </w:rPr>
              <w:t>л</w:t>
            </w:r>
            <w:proofErr w:type="gramEnd"/>
            <w:r w:rsidRPr="00F1052F">
              <w:rPr>
                <w:rFonts w:ascii="Times New Roman" w:hAnsi="Times New Roman" w:cs="Times New Roman"/>
                <w:shd w:val="clear" w:color="auto" w:fill="FFFFFF"/>
              </w:rPr>
              <w:t xml:space="preserve"> не превышала 6 мкм/</w:t>
            </w:r>
            <w:proofErr w:type="spellStart"/>
            <w:r w:rsidRPr="00F1052F">
              <w:rPr>
                <w:rFonts w:ascii="Times New Roman" w:hAnsi="Times New Roman" w:cs="Times New Roman"/>
                <w:shd w:val="clear" w:color="auto" w:fill="FFFFFF"/>
              </w:rPr>
              <w:t>сут</w:t>
            </w:r>
            <w:proofErr w:type="spellEnd"/>
            <w:r w:rsidRPr="00F1052F">
              <w:rPr>
                <w:rFonts w:ascii="Times New Roman" w:hAnsi="Times New Roman" w:cs="Times New Roman"/>
                <w:shd w:val="clear" w:color="auto" w:fill="FFFFFF"/>
              </w:rPr>
              <w:t xml:space="preserve">, в средах с минимальным содержанием металла составляла 11,2 </w:t>
            </w:r>
            <w:r w:rsidRPr="00F1052F">
              <w:rPr>
                <w:rFonts w:ascii="Times New Roman" w:hAnsi="Times New Roman" w:cs="Times New Roman"/>
                <w:shd w:val="clear" w:color="auto" w:fill="FFFFFF"/>
              </w:rPr>
              <w:lastRenderedPageBreak/>
              <w:t>мкм/</w:t>
            </w:r>
            <w:proofErr w:type="spellStart"/>
            <w:r w:rsidRPr="00F1052F">
              <w:rPr>
                <w:rFonts w:ascii="Times New Roman" w:hAnsi="Times New Roman" w:cs="Times New Roman"/>
                <w:shd w:val="clear" w:color="auto" w:fill="FFFFFF"/>
              </w:rPr>
              <w:t>сут</w:t>
            </w:r>
            <w:proofErr w:type="spellEnd"/>
            <w:r w:rsidRPr="00F1052F">
              <w:rPr>
                <w:rFonts w:ascii="Times New Roman" w:hAnsi="Times New Roman" w:cs="Times New Roman"/>
                <w:shd w:val="clear" w:color="auto" w:fill="FFFFFF"/>
              </w:rPr>
              <w:t>. Также во всех культурах с избыточным содержанием меди наблюдалось аномальное формирование ризоидов проростков, наличие у них вне- и внутриклеточных отложений меди, н</w:t>
            </w:r>
            <w:r w:rsidRPr="00F1052F">
              <w:rPr>
                <w:rFonts w:ascii="Times New Roman" w:hAnsi="Times New Roman" w:cs="Times New Roman"/>
                <w:shd w:val="clear" w:color="auto" w:fill="FFFFFF"/>
              </w:rPr>
              <w:t>е</w:t>
            </w:r>
            <w:r w:rsidRPr="00F1052F">
              <w:rPr>
                <w:rFonts w:ascii="Times New Roman" w:hAnsi="Times New Roman" w:cs="Times New Roman"/>
                <w:shd w:val="clear" w:color="auto" w:fill="FFFFFF"/>
              </w:rPr>
              <w:t>доразвитие гиалиновых волосков. Полученные результаты могут быть использованы для прогн</w:t>
            </w:r>
            <w:r w:rsidRPr="00F1052F">
              <w:rPr>
                <w:rFonts w:ascii="Times New Roman" w:hAnsi="Times New Roman" w:cs="Times New Roman"/>
                <w:shd w:val="clear" w:color="auto" w:fill="FFFFFF"/>
              </w:rPr>
              <w:t>о</w:t>
            </w:r>
            <w:r w:rsidRPr="00F1052F">
              <w:rPr>
                <w:rFonts w:ascii="Times New Roman" w:hAnsi="Times New Roman" w:cs="Times New Roman"/>
                <w:shd w:val="clear" w:color="auto" w:fill="FFFFFF"/>
              </w:rPr>
              <w:t>зирования ответных реакций литоральных сообществ фукуса при загрязнении среды кобальтом и медью.</w:t>
            </w:r>
          </w:p>
          <w:p w:rsidR="008529A6" w:rsidRPr="00F1052F" w:rsidRDefault="008529A6" w:rsidP="008529A6">
            <w:pPr>
              <w:spacing w:line="288" w:lineRule="auto"/>
              <w:rPr>
                <w:rFonts w:ascii="Times New Roman" w:hAnsi="Times New Roman" w:cs="Times New Roman"/>
                <w:shd w:val="clear" w:color="auto" w:fill="FFFFFF"/>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b/>
              </w:rPr>
              <w:t>Ключевые слова:</w:t>
            </w:r>
            <w:r w:rsidRPr="00F1052F">
              <w:rPr>
                <w:rFonts w:ascii="Times New Roman" w:hAnsi="Times New Roman" w:cs="Times New Roman"/>
              </w:rPr>
              <w:t xml:space="preserve"> абсолютная скорость роста, кобальт, медь, номинальные концентрации, ранние стадии развития, тяжелые металлы,</w:t>
            </w:r>
            <w:r w:rsidRPr="00F1052F">
              <w:rPr>
                <w:rFonts w:ascii="Times New Roman" w:hAnsi="Times New Roman" w:cs="Times New Roman"/>
                <w:i/>
                <w:iCs/>
              </w:rPr>
              <w:t xml:space="preserve"> </w:t>
            </w:r>
            <w:proofErr w:type="spellStart"/>
            <w:r w:rsidRPr="00F1052F">
              <w:rPr>
                <w:rFonts w:ascii="Times New Roman" w:hAnsi="Times New Roman" w:cs="Times New Roman"/>
              </w:rPr>
              <w:t>Fucales</w:t>
            </w:r>
            <w:proofErr w:type="spellEnd"/>
            <w:r w:rsidRPr="00F1052F">
              <w:rPr>
                <w:rFonts w:ascii="Times New Roman" w:hAnsi="Times New Roman" w:cs="Times New Roman"/>
                <w:iCs/>
              </w:rPr>
              <w:t xml:space="preserve">, </w:t>
            </w:r>
            <w:proofErr w:type="spellStart"/>
            <w:r w:rsidRPr="00F1052F">
              <w:rPr>
                <w:rFonts w:ascii="Times New Roman" w:hAnsi="Times New Roman" w:cs="Times New Roman"/>
                <w:i/>
                <w:iCs/>
              </w:rPr>
              <w:t>Fucus</w:t>
            </w:r>
            <w:proofErr w:type="spellEnd"/>
            <w:r w:rsidRPr="00F1052F">
              <w:rPr>
                <w:rFonts w:ascii="Times New Roman" w:hAnsi="Times New Roman" w:cs="Times New Roman"/>
                <w:i/>
                <w:iCs/>
              </w:rPr>
              <w:t xml:space="preserve"> </w:t>
            </w:r>
            <w:proofErr w:type="spellStart"/>
            <w:r w:rsidRPr="00F1052F">
              <w:rPr>
                <w:rFonts w:ascii="Times New Roman" w:hAnsi="Times New Roman" w:cs="Times New Roman"/>
                <w:i/>
                <w:iCs/>
              </w:rPr>
              <w:t>distichus</w:t>
            </w:r>
            <w:proofErr w:type="spellEnd"/>
            <w:r w:rsidRPr="00F1052F">
              <w:rPr>
                <w:rFonts w:ascii="Times New Roman" w:hAnsi="Times New Roman" w:cs="Times New Roman"/>
                <w:i/>
                <w:iCs/>
              </w:rPr>
              <w:t xml:space="preserve"> </w:t>
            </w:r>
            <w:proofErr w:type="spellStart"/>
            <w:r w:rsidRPr="00F1052F">
              <w:rPr>
                <w:rFonts w:ascii="Times New Roman" w:hAnsi="Times New Roman" w:cs="Times New Roman"/>
              </w:rPr>
              <w:t>subsp</w:t>
            </w:r>
            <w:proofErr w:type="spellEnd"/>
            <w:r w:rsidRPr="00F1052F">
              <w:rPr>
                <w:rFonts w:ascii="Times New Roman" w:hAnsi="Times New Roman" w:cs="Times New Roman"/>
                <w:i/>
                <w:iCs/>
              </w:rPr>
              <w:t xml:space="preserve">. </w:t>
            </w:r>
            <w:proofErr w:type="spellStart"/>
            <w:r w:rsidRPr="00F1052F">
              <w:rPr>
                <w:rFonts w:ascii="Times New Roman" w:hAnsi="Times New Roman" w:cs="Times New Roman"/>
                <w:i/>
                <w:iCs/>
              </w:rPr>
              <w:t>evanescens</w:t>
            </w:r>
            <w:proofErr w:type="spellEnd"/>
            <w:r w:rsidRPr="00F1052F">
              <w:rPr>
                <w:rFonts w:ascii="Times New Roman" w:hAnsi="Times New Roman" w:cs="Times New Roman"/>
              </w:rPr>
              <w:t>.</w:t>
            </w:r>
          </w:p>
          <w:p w:rsidR="008529A6" w:rsidRPr="00F1052F" w:rsidRDefault="008529A6" w:rsidP="008529A6">
            <w:pPr>
              <w:rPr>
                <w:rFonts w:ascii="Times New Roman" w:hAnsi="Times New Roman" w:cs="Times New Roman"/>
              </w:rPr>
            </w:pPr>
          </w:p>
        </w:tc>
      </w:tr>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proofErr w:type="spellStart"/>
            <w:r w:rsidRPr="00F1052F">
              <w:rPr>
                <w:rFonts w:ascii="Times New Roman" w:hAnsi="Times New Roman" w:cs="Times New Roman"/>
              </w:rPr>
              <w:lastRenderedPageBreak/>
              <w:t>УДК</w:t>
            </w:r>
            <w:proofErr w:type="spellEnd"/>
            <w:r w:rsidRPr="00F1052F">
              <w:rPr>
                <w:rFonts w:ascii="Times New Roman" w:hAnsi="Times New Roman" w:cs="Times New Roman"/>
              </w:rPr>
              <w:t xml:space="preserve"> 591.4:595.384.12(265.52)                      </w:t>
            </w:r>
            <w:r w:rsidR="00F1052F">
              <w:rPr>
                <w:rFonts w:ascii="Times New Roman" w:hAnsi="Times New Roman" w:cs="Times New Roman"/>
                <w:lang w:val="en-US"/>
              </w:rPr>
              <w:t xml:space="preserve">  </w:t>
            </w:r>
            <w:r w:rsidRPr="00F1052F">
              <w:rPr>
                <w:rFonts w:ascii="Times New Roman" w:hAnsi="Times New Roman" w:cs="Times New Roman"/>
              </w:rPr>
              <w:t xml:space="preserve">                      </w:t>
            </w:r>
            <w:proofErr w:type="spellStart"/>
            <w:r w:rsidRPr="00F1052F">
              <w:rPr>
                <w:rFonts w:ascii="Times New Roman" w:hAnsi="Times New Roman" w:cs="Times New Roman"/>
                <w:kern w:val="24"/>
              </w:rPr>
              <w:t>DOI</w:t>
            </w:r>
            <w:proofErr w:type="spellEnd"/>
            <w:r w:rsidRPr="00F1052F">
              <w:rPr>
                <w:rFonts w:ascii="Times New Roman" w:hAnsi="Times New Roman" w:cs="Times New Roman"/>
                <w:kern w:val="24"/>
              </w:rPr>
              <w:t>: 10.17217/2079-0333-2023-64-32-42</w:t>
            </w:r>
          </w:p>
          <w:p w:rsidR="008529A6" w:rsidRPr="00F1052F" w:rsidRDefault="008529A6" w:rsidP="008529A6">
            <w:pPr>
              <w:spacing w:line="288" w:lineRule="auto"/>
              <w:jc w:val="center"/>
              <w:rPr>
                <w:rFonts w:ascii="Times New Roman" w:hAnsi="Times New Roman" w:cs="Times New Roman"/>
                <w:b/>
              </w:rPr>
            </w:pPr>
          </w:p>
          <w:p w:rsidR="008529A6" w:rsidRPr="00F1052F" w:rsidRDefault="008529A6" w:rsidP="008529A6">
            <w:pPr>
              <w:spacing w:line="288" w:lineRule="auto"/>
              <w:jc w:val="center"/>
              <w:rPr>
                <w:rFonts w:ascii="Times New Roman" w:hAnsi="Times New Roman" w:cs="Times New Roman"/>
                <w:caps/>
                <w:kern w:val="24"/>
              </w:rPr>
            </w:pPr>
            <w:r w:rsidRPr="00F1052F">
              <w:rPr>
                <w:rFonts w:ascii="Times New Roman" w:hAnsi="Times New Roman" w:cs="Times New Roman"/>
                <w:b/>
                <w:caps/>
                <w:kern w:val="24"/>
              </w:rPr>
              <w:t xml:space="preserve">Морфология второй личиночной стадии козырькового шримса </w:t>
            </w:r>
            <w:r w:rsidR="00F1052F">
              <w:rPr>
                <w:rFonts w:ascii="Times New Roman" w:hAnsi="Times New Roman" w:cs="Times New Roman"/>
                <w:b/>
                <w:caps/>
                <w:kern w:val="24"/>
                <w:lang w:val="en-US"/>
              </w:rPr>
              <w:br/>
            </w:r>
            <w:proofErr w:type="spellStart"/>
            <w:r w:rsidRPr="00F1052F">
              <w:rPr>
                <w:rFonts w:ascii="Times New Roman" w:hAnsi="Times New Roman" w:cs="Times New Roman"/>
                <w:b/>
                <w:i/>
                <w:caps/>
                <w:kern w:val="28"/>
              </w:rPr>
              <w:t>Argis</w:t>
            </w:r>
            <w:proofErr w:type="spellEnd"/>
            <w:r w:rsidRPr="00F1052F">
              <w:rPr>
                <w:rFonts w:ascii="Times New Roman" w:hAnsi="Times New Roman" w:cs="Times New Roman"/>
                <w:b/>
                <w:caps/>
                <w:kern w:val="28"/>
              </w:rPr>
              <w:t xml:space="preserve"> </w:t>
            </w:r>
            <w:proofErr w:type="spellStart"/>
            <w:r w:rsidRPr="00F1052F">
              <w:rPr>
                <w:rFonts w:ascii="Times New Roman" w:hAnsi="Times New Roman" w:cs="Times New Roman"/>
                <w:b/>
                <w:i/>
                <w:caps/>
                <w:kern w:val="28"/>
              </w:rPr>
              <w:t>ochotensis</w:t>
            </w:r>
            <w:proofErr w:type="spellEnd"/>
            <w:r w:rsidRPr="00F1052F">
              <w:rPr>
                <w:rFonts w:ascii="Times New Roman" w:hAnsi="Times New Roman" w:cs="Times New Roman"/>
                <w:b/>
                <w:i/>
                <w:caps/>
                <w:kern w:val="28"/>
              </w:rPr>
              <w:t xml:space="preserve"> </w:t>
            </w:r>
            <w:proofErr w:type="spellStart"/>
            <w:r w:rsidRPr="00F1052F">
              <w:rPr>
                <w:rFonts w:ascii="Times New Roman" w:hAnsi="Times New Roman" w:cs="Times New Roman"/>
                <w:b/>
                <w:i/>
                <w:caps/>
                <w:kern w:val="28"/>
              </w:rPr>
              <w:t>kamtschatica</w:t>
            </w:r>
            <w:proofErr w:type="spellEnd"/>
            <w:r w:rsidRPr="00F1052F">
              <w:rPr>
                <w:rFonts w:ascii="Times New Roman" w:hAnsi="Times New Roman" w:cs="Times New Roman"/>
                <w:caps/>
                <w:kern w:val="28"/>
              </w:rPr>
              <w:t xml:space="preserve"> </w:t>
            </w:r>
            <w:proofErr w:type="spellStart"/>
            <w:r w:rsidRPr="00F1052F">
              <w:rPr>
                <w:rFonts w:ascii="Times New Roman" w:hAnsi="Times New Roman" w:cs="Times New Roman"/>
                <w:b/>
                <w:caps/>
                <w:kern w:val="28"/>
              </w:rPr>
              <w:t>Sokolov</w:t>
            </w:r>
            <w:proofErr w:type="spellEnd"/>
            <w:r w:rsidRPr="00F1052F">
              <w:rPr>
                <w:rFonts w:ascii="Times New Roman" w:hAnsi="Times New Roman" w:cs="Times New Roman"/>
                <w:b/>
                <w:caps/>
                <w:kern w:val="28"/>
              </w:rPr>
              <w:t>, 2001</w:t>
            </w:r>
            <w:r w:rsidRPr="00F1052F">
              <w:rPr>
                <w:rFonts w:ascii="Times New Roman" w:hAnsi="Times New Roman" w:cs="Times New Roman"/>
                <w:b/>
                <w:caps/>
                <w:kern w:val="24"/>
              </w:rPr>
              <w:t xml:space="preserve"> (</w:t>
            </w:r>
            <w:proofErr w:type="spellStart"/>
            <w:r w:rsidRPr="00F1052F">
              <w:rPr>
                <w:rFonts w:ascii="Times New Roman" w:hAnsi="Times New Roman" w:cs="Times New Roman"/>
                <w:b/>
                <w:caps/>
                <w:kern w:val="24"/>
              </w:rPr>
              <w:t>Caridea</w:t>
            </w:r>
            <w:proofErr w:type="spellEnd"/>
            <w:r w:rsidRPr="00F1052F">
              <w:rPr>
                <w:rFonts w:ascii="Times New Roman" w:hAnsi="Times New Roman" w:cs="Times New Roman"/>
                <w:b/>
                <w:caps/>
                <w:kern w:val="24"/>
              </w:rPr>
              <w:t xml:space="preserve">, </w:t>
            </w:r>
            <w:proofErr w:type="spellStart"/>
            <w:r w:rsidRPr="00F1052F">
              <w:rPr>
                <w:rFonts w:ascii="Times New Roman" w:hAnsi="Times New Roman" w:cs="Times New Roman"/>
                <w:b/>
                <w:caps/>
                <w:kern w:val="24"/>
              </w:rPr>
              <w:t>Crangonidae</w:t>
            </w:r>
            <w:proofErr w:type="spellEnd"/>
            <w:r w:rsidRPr="00F1052F">
              <w:rPr>
                <w:rFonts w:ascii="Times New Roman" w:hAnsi="Times New Roman" w:cs="Times New Roman"/>
                <w:b/>
                <w:caps/>
                <w:kern w:val="24"/>
              </w:rPr>
              <w:t xml:space="preserve">) </w:t>
            </w:r>
            <w:r w:rsidR="00F1052F">
              <w:rPr>
                <w:rFonts w:ascii="Times New Roman" w:hAnsi="Times New Roman" w:cs="Times New Roman"/>
                <w:b/>
                <w:caps/>
                <w:kern w:val="24"/>
                <w:lang w:val="en-US"/>
              </w:rPr>
              <w:br/>
            </w:r>
            <w:r w:rsidRPr="00F1052F">
              <w:rPr>
                <w:rFonts w:ascii="Times New Roman" w:hAnsi="Times New Roman" w:cs="Times New Roman"/>
                <w:b/>
                <w:caps/>
                <w:kern w:val="24"/>
              </w:rPr>
              <w:t xml:space="preserve">из </w:t>
            </w:r>
            <w:proofErr w:type="spellStart"/>
            <w:r w:rsidRPr="00F1052F">
              <w:rPr>
                <w:rFonts w:ascii="Times New Roman" w:hAnsi="Times New Roman" w:cs="Times New Roman"/>
                <w:b/>
                <w:caps/>
                <w:kern w:val="24"/>
              </w:rPr>
              <w:t>Авачинского</w:t>
            </w:r>
            <w:proofErr w:type="spellEnd"/>
            <w:r w:rsidRPr="00F1052F">
              <w:rPr>
                <w:rFonts w:ascii="Times New Roman" w:hAnsi="Times New Roman" w:cs="Times New Roman"/>
                <w:b/>
                <w:caps/>
                <w:kern w:val="24"/>
              </w:rPr>
              <w:t xml:space="preserve"> залива (юго-восточная Камчатка)</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rPr>
              <w:t>Седова Н.А.</w:t>
            </w:r>
          </w:p>
          <w:p w:rsidR="008529A6" w:rsidRPr="00F1052F" w:rsidRDefault="008529A6" w:rsidP="008529A6">
            <w:pPr>
              <w:spacing w:line="288" w:lineRule="auto"/>
              <w:rPr>
                <w:rFonts w:ascii="Times New Roman" w:hAnsi="Times New Roman" w:cs="Times New Roman"/>
                <w:b/>
              </w:rPr>
            </w:pPr>
          </w:p>
          <w:p w:rsidR="008529A6" w:rsidRPr="00F1052F" w:rsidRDefault="008529A6" w:rsidP="008529A6">
            <w:pPr>
              <w:spacing w:line="288" w:lineRule="auto"/>
              <w:rPr>
                <w:rFonts w:ascii="Times New Roman" w:hAnsi="Times New Roman" w:cs="Times New Roman"/>
                <w:iCs/>
              </w:rPr>
            </w:pPr>
            <w:r w:rsidRPr="00F1052F">
              <w:rPr>
                <w:rFonts w:ascii="Times New Roman" w:hAnsi="Times New Roman" w:cs="Times New Roman"/>
                <w:iCs/>
              </w:rPr>
              <w:t>Камчатский государственный технический университет (КамчатГТУ), Петропавловск-Камчатский, ул. Ключевская, 35</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spacing w:val="-4"/>
              </w:rPr>
            </w:pPr>
            <w:r w:rsidRPr="00F1052F">
              <w:rPr>
                <w:rFonts w:ascii="Times New Roman" w:hAnsi="Times New Roman" w:cs="Times New Roman"/>
                <w:spacing w:val="-4"/>
              </w:rPr>
              <w:t xml:space="preserve">Описана вторая личиночная стадия козырькового шримса </w:t>
            </w:r>
            <w:proofErr w:type="spellStart"/>
            <w:r w:rsidRPr="00F1052F">
              <w:rPr>
                <w:rFonts w:ascii="Times New Roman" w:hAnsi="Times New Roman" w:cs="Times New Roman"/>
                <w:i/>
                <w:spacing w:val="-4"/>
              </w:rPr>
              <w:t>Argis</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i/>
                <w:spacing w:val="-4"/>
              </w:rPr>
              <w:t>ochotensis</w:t>
            </w:r>
            <w:proofErr w:type="spellEnd"/>
            <w:r w:rsidRPr="00F1052F">
              <w:rPr>
                <w:rFonts w:ascii="Times New Roman" w:hAnsi="Times New Roman" w:cs="Times New Roman"/>
                <w:i/>
                <w:spacing w:val="-4"/>
              </w:rPr>
              <w:t xml:space="preserve"> </w:t>
            </w:r>
            <w:proofErr w:type="spellStart"/>
            <w:r w:rsidRPr="00F1052F">
              <w:rPr>
                <w:rFonts w:ascii="Times New Roman" w:hAnsi="Times New Roman" w:cs="Times New Roman"/>
                <w:i/>
                <w:spacing w:val="-4"/>
              </w:rPr>
              <w:t>kamtschatica</w:t>
            </w:r>
            <w:proofErr w:type="spellEnd"/>
            <w:r w:rsidRPr="00F1052F">
              <w:rPr>
                <w:rFonts w:ascii="Times New Roman" w:hAnsi="Times New Roman" w:cs="Times New Roman"/>
                <w:spacing w:val="-4"/>
              </w:rPr>
              <w:t xml:space="preserve"> (семейство </w:t>
            </w:r>
            <w:proofErr w:type="spellStart"/>
            <w:r w:rsidRPr="00F1052F">
              <w:rPr>
                <w:rFonts w:ascii="Times New Roman" w:hAnsi="Times New Roman" w:cs="Times New Roman"/>
                <w:spacing w:val="-4"/>
              </w:rPr>
              <w:t>Crangonidae</w:t>
            </w:r>
            <w:proofErr w:type="spellEnd"/>
            <w:r w:rsidRPr="00F1052F">
              <w:rPr>
                <w:rFonts w:ascii="Times New Roman" w:hAnsi="Times New Roman" w:cs="Times New Roman"/>
                <w:spacing w:val="-4"/>
              </w:rPr>
              <w:t xml:space="preserve">) из планктона </w:t>
            </w:r>
            <w:proofErr w:type="spellStart"/>
            <w:r w:rsidRPr="00F1052F">
              <w:rPr>
                <w:rFonts w:ascii="Times New Roman" w:hAnsi="Times New Roman" w:cs="Times New Roman"/>
                <w:spacing w:val="-4"/>
              </w:rPr>
              <w:t>Авачинского</w:t>
            </w:r>
            <w:proofErr w:type="spellEnd"/>
            <w:r w:rsidRPr="00F1052F">
              <w:rPr>
                <w:rFonts w:ascii="Times New Roman" w:hAnsi="Times New Roman" w:cs="Times New Roman"/>
                <w:spacing w:val="-4"/>
              </w:rPr>
              <w:t xml:space="preserve"> залива (северо-западная часть Тихого океана, Юго-Восточная Камчатка). Проведено сравнение вновь описанных личинок со старшими личинками </w:t>
            </w:r>
            <w:proofErr w:type="spellStart"/>
            <w:r w:rsidRPr="00F1052F">
              <w:rPr>
                <w:rFonts w:ascii="Times New Roman" w:hAnsi="Times New Roman" w:cs="Times New Roman"/>
                <w:i/>
                <w:spacing w:val="-4"/>
              </w:rPr>
              <w:t>Argis</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i/>
                <w:spacing w:val="-4"/>
              </w:rPr>
              <w:t>ochotensis</w:t>
            </w:r>
            <w:proofErr w:type="spellEnd"/>
            <w:r w:rsidRPr="00F1052F">
              <w:rPr>
                <w:rFonts w:ascii="Times New Roman" w:hAnsi="Times New Roman" w:cs="Times New Roman"/>
                <w:i/>
                <w:spacing w:val="-4"/>
              </w:rPr>
              <w:t xml:space="preserve"> </w:t>
            </w:r>
            <w:proofErr w:type="spellStart"/>
            <w:r w:rsidRPr="00F1052F">
              <w:rPr>
                <w:rFonts w:ascii="Times New Roman" w:hAnsi="Times New Roman" w:cs="Times New Roman"/>
                <w:i/>
                <w:spacing w:val="-4"/>
              </w:rPr>
              <w:t>ochotensis</w:t>
            </w:r>
            <w:proofErr w:type="spellEnd"/>
            <w:r w:rsidRPr="00F1052F">
              <w:rPr>
                <w:rFonts w:ascii="Times New Roman" w:hAnsi="Times New Roman" w:cs="Times New Roman"/>
                <w:spacing w:val="-4"/>
              </w:rPr>
              <w:t xml:space="preserve"> и </w:t>
            </w:r>
            <w:proofErr w:type="spellStart"/>
            <w:r w:rsidRPr="00F1052F">
              <w:rPr>
                <w:rFonts w:ascii="Times New Roman" w:hAnsi="Times New Roman" w:cs="Times New Roman"/>
                <w:i/>
                <w:spacing w:val="-4"/>
              </w:rPr>
              <w:t>Argis</w:t>
            </w:r>
            <w:proofErr w:type="spellEnd"/>
            <w:r w:rsidRPr="00F1052F">
              <w:rPr>
                <w:rFonts w:ascii="Times New Roman" w:hAnsi="Times New Roman" w:cs="Times New Roman"/>
                <w:i/>
                <w:spacing w:val="-4"/>
              </w:rPr>
              <w:t xml:space="preserve"> </w:t>
            </w:r>
            <w:proofErr w:type="spellStart"/>
            <w:r w:rsidRPr="00F1052F">
              <w:rPr>
                <w:rFonts w:ascii="Times New Roman" w:hAnsi="Times New Roman" w:cs="Times New Roman"/>
                <w:i/>
                <w:spacing w:val="-4"/>
              </w:rPr>
              <w:t>dentat</w:t>
            </w:r>
            <w:proofErr w:type="gramStart"/>
            <w:r w:rsidRPr="00F1052F">
              <w:rPr>
                <w:rFonts w:ascii="Times New Roman" w:hAnsi="Times New Roman" w:cs="Times New Roman"/>
                <w:i/>
                <w:spacing w:val="-4"/>
              </w:rPr>
              <w:t>а</w:t>
            </w:r>
            <w:proofErr w:type="spellEnd"/>
            <w:proofErr w:type="gramEnd"/>
            <w:r w:rsidRPr="00F1052F">
              <w:rPr>
                <w:rFonts w:ascii="Times New Roman" w:hAnsi="Times New Roman" w:cs="Times New Roman"/>
                <w:spacing w:val="-4"/>
              </w:rPr>
              <w:t xml:space="preserve">, описанными ранее для </w:t>
            </w:r>
            <w:proofErr w:type="spellStart"/>
            <w:r w:rsidRPr="00F1052F">
              <w:rPr>
                <w:rFonts w:ascii="Times New Roman" w:hAnsi="Times New Roman" w:cs="Times New Roman"/>
                <w:spacing w:val="-4"/>
              </w:rPr>
              <w:t>прикамчатских</w:t>
            </w:r>
            <w:proofErr w:type="spellEnd"/>
            <w:r w:rsidRPr="00F1052F">
              <w:rPr>
                <w:rFonts w:ascii="Times New Roman" w:hAnsi="Times New Roman" w:cs="Times New Roman"/>
                <w:spacing w:val="-4"/>
              </w:rPr>
              <w:t xml:space="preserve"> вод. </w:t>
            </w:r>
            <w:proofErr w:type="gramStart"/>
            <w:r w:rsidRPr="00F1052F">
              <w:rPr>
                <w:rFonts w:ascii="Times New Roman" w:hAnsi="Times New Roman" w:cs="Times New Roman"/>
                <w:spacing w:val="-4"/>
              </w:rPr>
              <w:t>Основные отличительные пр</w:t>
            </w:r>
            <w:r w:rsidRPr="00F1052F">
              <w:rPr>
                <w:rFonts w:ascii="Times New Roman" w:hAnsi="Times New Roman" w:cs="Times New Roman"/>
                <w:spacing w:val="-4"/>
              </w:rPr>
              <w:t>и</w:t>
            </w:r>
            <w:r w:rsidRPr="00F1052F">
              <w:rPr>
                <w:rFonts w:ascii="Times New Roman" w:hAnsi="Times New Roman" w:cs="Times New Roman"/>
                <w:spacing w:val="-4"/>
              </w:rPr>
              <w:t xml:space="preserve">знаки старших </w:t>
            </w:r>
            <w:proofErr w:type="spellStart"/>
            <w:r w:rsidRPr="00F1052F">
              <w:rPr>
                <w:rFonts w:ascii="Times New Roman" w:hAnsi="Times New Roman" w:cs="Times New Roman"/>
                <w:spacing w:val="-4"/>
              </w:rPr>
              <w:t>зоэа</w:t>
            </w:r>
            <w:proofErr w:type="spellEnd"/>
            <w:r w:rsidRPr="00F1052F">
              <w:rPr>
                <w:rFonts w:ascii="Times New Roman" w:hAnsi="Times New Roman" w:cs="Times New Roman"/>
                <w:spacing w:val="-4"/>
              </w:rPr>
              <w:t xml:space="preserve"> камчатского подвида </w:t>
            </w:r>
            <w:r w:rsidRPr="00F1052F">
              <w:rPr>
                <w:rFonts w:ascii="Times New Roman" w:hAnsi="Times New Roman" w:cs="Times New Roman"/>
                <w:i/>
                <w:spacing w:val="-4"/>
              </w:rPr>
              <w:t xml:space="preserve">A. </w:t>
            </w:r>
            <w:proofErr w:type="spellStart"/>
            <w:r w:rsidRPr="00F1052F">
              <w:rPr>
                <w:rFonts w:ascii="Times New Roman" w:hAnsi="Times New Roman" w:cs="Times New Roman"/>
                <w:i/>
                <w:spacing w:val="-4"/>
              </w:rPr>
              <w:t>ochotensis</w:t>
            </w:r>
            <w:proofErr w:type="spellEnd"/>
            <w:r w:rsidRPr="00F1052F">
              <w:rPr>
                <w:rFonts w:ascii="Times New Roman" w:hAnsi="Times New Roman" w:cs="Times New Roman"/>
                <w:spacing w:val="-4"/>
              </w:rPr>
              <w:t xml:space="preserve">: наличие </w:t>
            </w:r>
            <w:proofErr w:type="spellStart"/>
            <w:r w:rsidRPr="00F1052F">
              <w:rPr>
                <w:rFonts w:ascii="Times New Roman" w:hAnsi="Times New Roman" w:cs="Times New Roman"/>
                <w:spacing w:val="-4"/>
              </w:rPr>
              <w:t>шипиков</w:t>
            </w:r>
            <w:proofErr w:type="spellEnd"/>
            <w:r w:rsidRPr="00F1052F">
              <w:rPr>
                <w:rFonts w:ascii="Times New Roman" w:hAnsi="Times New Roman" w:cs="Times New Roman"/>
                <w:spacing w:val="-4"/>
              </w:rPr>
              <w:t xml:space="preserve"> на терминальном крае </w:t>
            </w:r>
            <w:proofErr w:type="spellStart"/>
            <w:r w:rsidRPr="00F1052F">
              <w:rPr>
                <w:rFonts w:ascii="Times New Roman" w:hAnsi="Times New Roman" w:cs="Times New Roman"/>
                <w:spacing w:val="-4"/>
              </w:rPr>
              <w:t>терг</w:t>
            </w:r>
            <w:r w:rsidRPr="00F1052F">
              <w:rPr>
                <w:rFonts w:ascii="Times New Roman" w:hAnsi="Times New Roman" w:cs="Times New Roman"/>
                <w:spacing w:val="-4"/>
              </w:rPr>
              <w:t>и</w:t>
            </w:r>
            <w:r w:rsidRPr="00F1052F">
              <w:rPr>
                <w:rFonts w:ascii="Times New Roman" w:hAnsi="Times New Roman" w:cs="Times New Roman"/>
                <w:spacing w:val="-4"/>
              </w:rPr>
              <w:t>тов</w:t>
            </w:r>
            <w:proofErr w:type="spellEnd"/>
            <w:r w:rsidRPr="00F1052F">
              <w:rPr>
                <w:rFonts w:ascii="Times New Roman" w:hAnsi="Times New Roman" w:cs="Times New Roman"/>
                <w:spacing w:val="-4"/>
              </w:rPr>
              <w:t xml:space="preserve">; разная длина шипа правого и левого </w:t>
            </w:r>
            <w:proofErr w:type="spellStart"/>
            <w:r w:rsidRPr="00F1052F">
              <w:rPr>
                <w:rFonts w:ascii="Times New Roman" w:hAnsi="Times New Roman" w:cs="Times New Roman"/>
                <w:spacing w:val="-4"/>
              </w:rPr>
              <w:t>скафоцерита</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трехсегментный</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экзоподит</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антеннулы</w:t>
            </w:r>
            <w:proofErr w:type="spellEnd"/>
            <w:r w:rsidRPr="00F1052F">
              <w:rPr>
                <w:rFonts w:ascii="Times New Roman" w:hAnsi="Times New Roman" w:cs="Times New Roman"/>
                <w:spacing w:val="-4"/>
              </w:rPr>
              <w:t xml:space="preserve">; девять щетинок на </w:t>
            </w:r>
            <w:proofErr w:type="spellStart"/>
            <w:r w:rsidRPr="00F1052F">
              <w:rPr>
                <w:rFonts w:ascii="Times New Roman" w:hAnsi="Times New Roman" w:cs="Times New Roman"/>
                <w:spacing w:val="-4"/>
              </w:rPr>
              <w:t>базиальном</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эндите</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максиллулы</w:t>
            </w:r>
            <w:proofErr w:type="spellEnd"/>
            <w:r w:rsidRPr="00F1052F">
              <w:rPr>
                <w:rFonts w:ascii="Times New Roman" w:hAnsi="Times New Roman" w:cs="Times New Roman"/>
                <w:spacing w:val="-4"/>
              </w:rPr>
              <w:t>; относительно короткий жгутик антенны; разное количес</w:t>
            </w:r>
            <w:r w:rsidRPr="00F1052F">
              <w:rPr>
                <w:rFonts w:ascii="Times New Roman" w:hAnsi="Times New Roman" w:cs="Times New Roman"/>
                <w:spacing w:val="-4"/>
              </w:rPr>
              <w:t>т</w:t>
            </w:r>
            <w:r w:rsidRPr="00F1052F">
              <w:rPr>
                <w:rFonts w:ascii="Times New Roman" w:hAnsi="Times New Roman" w:cs="Times New Roman"/>
                <w:spacing w:val="-4"/>
              </w:rPr>
              <w:t xml:space="preserve">во </w:t>
            </w:r>
            <w:proofErr w:type="spellStart"/>
            <w:r w:rsidRPr="00F1052F">
              <w:rPr>
                <w:rFonts w:ascii="Times New Roman" w:hAnsi="Times New Roman" w:cs="Times New Roman"/>
                <w:spacing w:val="-4"/>
              </w:rPr>
              <w:t>антеровентральных</w:t>
            </w:r>
            <w:proofErr w:type="spellEnd"/>
            <w:r w:rsidRPr="00F1052F">
              <w:rPr>
                <w:rFonts w:ascii="Times New Roman" w:hAnsi="Times New Roman" w:cs="Times New Roman"/>
                <w:spacing w:val="-4"/>
              </w:rPr>
              <w:t xml:space="preserve"> </w:t>
            </w:r>
            <w:proofErr w:type="spellStart"/>
            <w:r w:rsidRPr="00F1052F">
              <w:rPr>
                <w:rFonts w:ascii="Times New Roman" w:hAnsi="Times New Roman" w:cs="Times New Roman"/>
                <w:spacing w:val="-4"/>
              </w:rPr>
              <w:t>шипиков</w:t>
            </w:r>
            <w:proofErr w:type="spellEnd"/>
            <w:r w:rsidRPr="00F1052F">
              <w:rPr>
                <w:rFonts w:ascii="Times New Roman" w:hAnsi="Times New Roman" w:cs="Times New Roman"/>
                <w:spacing w:val="-4"/>
              </w:rPr>
              <w:t xml:space="preserve"> на правой и левой стороне </w:t>
            </w:r>
            <w:proofErr w:type="spellStart"/>
            <w:r w:rsidRPr="00F1052F">
              <w:rPr>
                <w:rFonts w:ascii="Times New Roman" w:hAnsi="Times New Roman" w:cs="Times New Roman"/>
                <w:spacing w:val="-4"/>
              </w:rPr>
              <w:t>карапакса</w:t>
            </w:r>
            <w:proofErr w:type="spellEnd"/>
            <w:r w:rsidRPr="00F1052F">
              <w:rPr>
                <w:rFonts w:ascii="Times New Roman" w:hAnsi="Times New Roman" w:cs="Times New Roman"/>
                <w:spacing w:val="-4"/>
              </w:rPr>
              <w:t>; небольшая выемка на терм</w:t>
            </w:r>
            <w:r w:rsidRPr="00F1052F">
              <w:rPr>
                <w:rFonts w:ascii="Times New Roman" w:hAnsi="Times New Roman" w:cs="Times New Roman"/>
                <w:spacing w:val="-4"/>
              </w:rPr>
              <w:t>и</w:t>
            </w:r>
            <w:r w:rsidRPr="00F1052F">
              <w:rPr>
                <w:rFonts w:ascii="Times New Roman" w:hAnsi="Times New Roman" w:cs="Times New Roman"/>
                <w:spacing w:val="-4"/>
              </w:rPr>
              <w:t xml:space="preserve">нальном крае </w:t>
            </w:r>
            <w:proofErr w:type="spellStart"/>
            <w:r w:rsidRPr="00F1052F">
              <w:rPr>
                <w:rFonts w:ascii="Times New Roman" w:hAnsi="Times New Roman" w:cs="Times New Roman"/>
                <w:spacing w:val="-4"/>
              </w:rPr>
              <w:t>тельсона</w:t>
            </w:r>
            <w:proofErr w:type="spellEnd"/>
            <w:r w:rsidRPr="00F1052F">
              <w:rPr>
                <w:rFonts w:ascii="Times New Roman" w:hAnsi="Times New Roman" w:cs="Times New Roman"/>
                <w:spacing w:val="-4"/>
              </w:rPr>
              <w:t>.</w:t>
            </w:r>
            <w:proofErr w:type="gramEnd"/>
            <w:r w:rsidRPr="00F1052F">
              <w:rPr>
                <w:rFonts w:ascii="Times New Roman" w:hAnsi="Times New Roman" w:cs="Times New Roman"/>
                <w:spacing w:val="-4"/>
              </w:rPr>
              <w:t xml:space="preserve"> Высказано предположение, что </w:t>
            </w:r>
            <w:r w:rsidRPr="00F1052F">
              <w:rPr>
                <w:rFonts w:ascii="Times New Roman" w:hAnsi="Times New Roman" w:cs="Times New Roman"/>
                <w:i/>
                <w:spacing w:val="-4"/>
              </w:rPr>
              <w:t xml:space="preserve">A. </w:t>
            </w:r>
            <w:proofErr w:type="spellStart"/>
            <w:r w:rsidRPr="00F1052F">
              <w:rPr>
                <w:rFonts w:ascii="Times New Roman" w:hAnsi="Times New Roman" w:cs="Times New Roman"/>
                <w:i/>
                <w:spacing w:val="-4"/>
              </w:rPr>
              <w:t>ochotensis</w:t>
            </w:r>
            <w:proofErr w:type="spellEnd"/>
            <w:r w:rsidRPr="00F1052F">
              <w:rPr>
                <w:rFonts w:ascii="Times New Roman" w:hAnsi="Times New Roman" w:cs="Times New Roman"/>
                <w:spacing w:val="-4"/>
              </w:rPr>
              <w:t xml:space="preserve"> имеет более широкое распростр</w:t>
            </w:r>
            <w:r w:rsidRPr="00F1052F">
              <w:rPr>
                <w:rFonts w:ascii="Times New Roman" w:hAnsi="Times New Roman" w:cs="Times New Roman"/>
                <w:spacing w:val="-4"/>
              </w:rPr>
              <w:t>а</w:t>
            </w:r>
            <w:r w:rsidRPr="00F1052F">
              <w:rPr>
                <w:rFonts w:ascii="Times New Roman" w:hAnsi="Times New Roman" w:cs="Times New Roman"/>
                <w:spacing w:val="-4"/>
              </w:rPr>
              <w:t xml:space="preserve">нение в тихоокеанских водах, чем это считалось ранее. Показано, что данный подвид может иметь две либо три стадии </w:t>
            </w:r>
            <w:proofErr w:type="spellStart"/>
            <w:r w:rsidRPr="00F1052F">
              <w:rPr>
                <w:rFonts w:ascii="Times New Roman" w:hAnsi="Times New Roman" w:cs="Times New Roman"/>
                <w:spacing w:val="-4"/>
              </w:rPr>
              <w:t>зоэа</w:t>
            </w:r>
            <w:proofErr w:type="spellEnd"/>
            <w:r w:rsidRPr="00F1052F">
              <w:rPr>
                <w:rFonts w:ascii="Times New Roman" w:hAnsi="Times New Roman" w:cs="Times New Roman"/>
                <w:spacing w:val="-4"/>
              </w:rPr>
              <w:t>.</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b/>
              </w:rPr>
              <w:t>Ключевые слова:</w:t>
            </w:r>
            <w:r w:rsidRPr="00F1052F">
              <w:rPr>
                <w:rFonts w:ascii="Times New Roman" w:hAnsi="Times New Roman" w:cs="Times New Roman"/>
              </w:rPr>
              <w:t xml:space="preserve"> креветки, морфология личинок, подвид, </w:t>
            </w:r>
            <w:r w:rsidRPr="00F1052F">
              <w:rPr>
                <w:rFonts w:ascii="Times New Roman" w:hAnsi="Times New Roman" w:cs="Times New Roman"/>
                <w:kern w:val="28"/>
              </w:rPr>
              <w:t>северо-западная часть Тихого океана,</w:t>
            </w:r>
            <w:r w:rsidRPr="00F1052F">
              <w:rPr>
                <w:rFonts w:ascii="Times New Roman" w:hAnsi="Times New Roman" w:cs="Times New Roman"/>
              </w:rPr>
              <w:t xml:space="preserve"> укороченное развитие, </w:t>
            </w:r>
            <w:proofErr w:type="spellStart"/>
            <w:r w:rsidRPr="00F1052F">
              <w:rPr>
                <w:rFonts w:ascii="Times New Roman" w:hAnsi="Times New Roman" w:cs="Times New Roman"/>
                <w:i/>
              </w:rPr>
              <w:t>Argis</w:t>
            </w:r>
            <w:proofErr w:type="spellEnd"/>
            <w:r w:rsidRPr="00F1052F">
              <w:rPr>
                <w:rFonts w:ascii="Times New Roman" w:hAnsi="Times New Roman" w:cs="Times New Roman"/>
              </w:rPr>
              <w:t xml:space="preserve"> </w:t>
            </w:r>
            <w:proofErr w:type="spellStart"/>
            <w:r w:rsidRPr="00F1052F">
              <w:rPr>
                <w:rFonts w:ascii="Times New Roman" w:hAnsi="Times New Roman" w:cs="Times New Roman"/>
                <w:i/>
                <w:kern w:val="28"/>
              </w:rPr>
              <w:t>ochotensis</w:t>
            </w:r>
            <w:proofErr w:type="spellEnd"/>
            <w:r w:rsidRPr="00F1052F">
              <w:rPr>
                <w:rFonts w:ascii="Times New Roman" w:hAnsi="Times New Roman" w:cs="Times New Roman"/>
                <w:kern w:val="28"/>
              </w:rPr>
              <w:t>.</w:t>
            </w:r>
          </w:p>
          <w:p w:rsidR="008529A6" w:rsidRPr="00F1052F" w:rsidRDefault="008529A6" w:rsidP="008529A6">
            <w:pPr>
              <w:rPr>
                <w:rFonts w:ascii="Times New Roman" w:hAnsi="Times New Roman" w:cs="Times New Roman"/>
              </w:rPr>
            </w:pPr>
          </w:p>
        </w:tc>
      </w:tr>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bookmarkStart w:id="0" w:name="_GoBack"/>
            <w:bookmarkEnd w:id="0"/>
            <w:proofErr w:type="spellStart"/>
            <w:r w:rsidRPr="00F1052F">
              <w:rPr>
                <w:rFonts w:ascii="Times New Roman" w:hAnsi="Times New Roman" w:cs="Times New Roman"/>
              </w:rPr>
              <w:t>УДК</w:t>
            </w:r>
            <w:proofErr w:type="spellEnd"/>
            <w:r w:rsidRPr="00F1052F">
              <w:rPr>
                <w:rFonts w:ascii="Times New Roman" w:hAnsi="Times New Roman" w:cs="Times New Roman"/>
              </w:rPr>
              <w:t xml:space="preserve"> 597.552.511+598.279.23(571.66)                                </w:t>
            </w:r>
            <w:proofErr w:type="spellStart"/>
            <w:r w:rsidRPr="00F1052F">
              <w:rPr>
                <w:rFonts w:ascii="Times New Roman" w:hAnsi="Times New Roman" w:cs="Times New Roman"/>
                <w:lang w:val="en-US"/>
              </w:rPr>
              <w:t>DOI</w:t>
            </w:r>
            <w:proofErr w:type="spellEnd"/>
            <w:r w:rsidRPr="00F1052F">
              <w:rPr>
                <w:rFonts w:ascii="Times New Roman" w:hAnsi="Times New Roman" w:cs="Times New Roman"/>
              </w:rPr>
              <w:t xml:space="preserve">: </w:t>
            </w:r>
            <w:r w:rsidRPr="00F1052F">
              <w:rPr>
                <w:rFonts w:ascii="Times New Roman" w:hAnsi="Times New Roman" w:cs="Times New Roman"/>
                <w:iCs/>
              </w:rPr>
              <w:t>10.17217/2079-0333-2023-64-43-52</w:t>
            </w:r>
          </w:p>
          <w:p w:rsidR="008529A6" w:rsidRPr="00F1052F" w:rsidRDefault="008529A6" w:rsidP="008529A6">
            <w:pPr>
              <w:widowControl w:val="0"/>
              <w:spacing w:line="288" w:lineRule="auto"/>
              <w:rPr>
                <w:rFonts w:ascii="Times New Roman" w:hAnsi="Times New Roman" w:cs="Times New Roman"/>
                <w:b/>
              </w:rPr>
            </w:pPr>
          </w:p>
          <w:p w:rsidR="008529A6" w:rsidRPr="00F1052F" w:rsidRDefault="008529A6" w:rsidP="008529A6">
            <w:pPr>
              <w:widowControl w:val="0"/>
              <w:spacing w:line="288" w:lineRule="auto"/>
              <w:jc w:val="center"/>
              <w:rPr>
                <w:rFonts w:ascii="Times New Roman" w:hAnsi="Times New Roman" w:cs="Times New Roman"/>
                <w:b/>
              </w:rPr>
            </w:pPr>
            <w:r w:rsidRPr="00F1052F">
              <w:rPr>
                <w:rFonts w:ascii="Times New Roman" w:hAnsi="Times New Roman" w:cs="Times New Roman"/>
                <w:b/>
              </w:rPr>
              <w:t xml:space="preserve">КОРРЕЛЯЦИОННЫЕ СВЯЗИ МЕЖДУ ЧИСЛЕННОСТЬЮ </w:t>
            </w:r>
            <w:r w:rsidRPr="00F1052F">
              <w:rPr>
                <w:rFonts w:ascii="Times New Roman" w:hAnsi="Times New Roman" w:cs="Times New Roman"/>
                <w:b/>
              </w:rPr>
              <w:br/>
              <w:t>ПРОИЗВОДИТЕЛЕЙ НЕРКИ (</w:t>
            </w:r>
            <w:proofErr w:type="spellStart"/>
            <w:r w:rsidRPr="00F1052F">
              <w:rPr>
                <w:rFonts w:ascii="Times New Roman" w:hAnsi="Times New Roman" w:cs="Times New Roman"/>
                <w:b/>
                <w:i/>
                <w:lang w:val="en-US"/>
              </w:rPr>
              <w:t>ONCORHYNCHUS</w:t>
            </w:r>
            <w:proofErr w:type="spellEnd"/>
            <w:r w:rsidRPr="00F1052F">
              <w:rPr>
                <w:rFonts w:ascii="Times New Roman" w:hAnsi="Times New Roman" w:cs="Times New Roman"/>
                <w:b/>
                <w:i/>
              </w:rPr>
              <w:t xml:space="preserve"> </w:t>
            </w:r>
            <w:proofErr w:type="spellStart"/>
            <w:r w:rsidRPr="00F1052F">
              <w:rPr>
                <w:rFonts w:ascii="Times New Roman" w:hAnsi="Times New Roman" w:cs="Times New Roman"/>
                <w:b/>
                <w:i/>
                <w:lang w:val="en-US"/>
              </w:rPr>
              <w:t>NERKA</w:t>
            </w:r>
            <w:proofErr w:type="spellEnd"/>
            <w:r w:rsidRPr="00F1052F">
              <w:rPr>
                <w:rFonts w:ascii="Times New Roman" w:hAnsi="Times New Roman" w:cs="Times New Roman"/>
                <w:b/>
              </w:rPr>
              <w:t xml:space="preserve">) </w:t>
            </w:r>
            <w:r w:rsidRPr="00F1052F">
              <w:rPr>
                <w:rFonts w:ascii="Times New Roman" w:hAnsi="Times New Roman" w:cs="Times New Roman"/>
                <w:b/>
              </w:rPr>
              <w:br/>
              <w:t xml:space="preserve">И ЗИМУЮЩИХ </w:t>
            </w:r>
            <w:proofErr w:type="spellStart"/>
            <w:r w:rsidRPr="00F1052F">
              <w:rPr>
                <w:rFonts w:ascii="Times New Roman" w:hAnsi="Times New Roman" w:cs="Times New Roman"/>
                <w:b/>
              </w:rPr>
              <w:t>БЕЛОПЛЕЧИХ</w:t>
            </w:r>
            <w:proofErr w:type="spellEnd"/>
            <w:r w:rsidRPr="00F1052F">
              <w:rPr>
                <w:rFonts w:ascii="Times New Roman" w:hAnsi="Times New Roman" w:cs="Times New Roman"/>
                <w:b/>
              </w:rPr>
              <w:t xml:space="preserve"> ОРЛАНОВ (</w:t>
            </w:r>
            <w:proofErr w:type="spellStart"/>
            <w:r w:rsidRPr="00F1052F">
              <w:rPr>
                <w:rFonts w:ascii="Times New Roman" w:hAnsi="Times New Roman" w:cs="Times New Roman"/>
                <w:b/>
                <w:i/>
                <w:lang w:val="en-US"/>
              </w:rPr>
              <w:t>HALIAEETUS</w:t>
            </w:r>
            <w:proofErr w:type="spellEnd"/>
            <w:r w:rsidRPr="00F1052F">
              <w:rPr>
                <w:rFonts w:ascii="Times New Roman" w:hAnsi="Times New Roman" w:cs="Times New Roman"/>
                <w:b/>
                <w:i/>
              </w:rPr>
              <w:t xml:space="preserve"> </w:t>
            </w:r>
            <w:proofErr w:type="spellStart"/>
            <w:r w:rsidRPr="00F1052F">
              <w:rPr>
                <w:rFonts w:ascii="Times New Roman" w:hAnsi="Times New Roman" w:cs="Times New Roman"/>
                <w:b/>
                <w:i/>
                <w:lang w:val="en-US"/>
              </w:rPr>
              <w:t>PELAGICUS</w:t>
            </w:r>
            <w:proofErr w:type="spellEnd"/>
            <w:r w:rsidRPr="00F1052F">
              <w:rPr>
                <w:rFonts w:ascii="Times New Roman" w:hAnsi="Times New Roman" w:cs="Times New Roman"/>
                <w:b/>
              </w:rPr>
              <w:t xml:space="preserve">) </w:t>
            </w:r>
            <w:r w:rsidRPr="00F1052F">
              <w:rPr>
                <w:rFonts w:ascii="Times New Roman" w:hAnsi="Times New Roman" w:cs="Times New Roman"/>
                <w:b/>
              </w:rPr>
              <w:br/>
              <w:t>НА ОЗЕРЕ КУРИЛЬСКОМ (ЮЖНАЯ КАМЧАТКА)</w:t>
            </w:r>
          </w:p>
          <w:p w:rsidR="008529A6" w:rsidRPr="00F1052F" w:rsidRDefault="008529A6" w:rsidP="008529A6">
            <w:pPr>
              <w:widowControl w:val="0"/>
              <w:spacing w:line="288" w:lineRule="auto"/>
              <w:jc w:val="center"/>
              <w:rPr>
                <w:rFonts w:ascii="Times New Roman" w:hAnsi="Times New Roman" w:cs="Times New Roman"/>
                <w:b/>
              </w:rPr>
            </w:pPr>
          </w:p>
          <w:p w:rsidR="008529A6" w:rsidRPr="00F1052F" w:rsidRDefault="008529A6" w:rsidP="008529A6">
            <w:pPr>
              <w:widowControl w:val="0"/>
              <w:spacing w:line="288" w:lineRule="auto"/>
              <w:rPr>
                <w:rFonts w:ascii="Times New Roman" w:hAnsi="Times New Roman" w:cs="Times New Roman"/>
                <w:vertAlign w:val="superscript"/>
              </w:rPr>
            </w:pPr>
            <w:r w:rsidRPr="00F1052F">
              <w:rPr>
                <w:rFonts w:ascii="Times New Roman" w:hAnsi="Times New Roman" w:cs="Times New Roman"/>
              </w:rPr>
              <w:t xml:space="preserve">Лобков </w:t>
            </w:r>
            <w:proofErr w:type="spellStart"/>
            <w:r w:rsidRPr="00F1052F">
              <w:rPr>
                <w:rFonts w:ascii="Times New Roman" w:hAnsi="Times New Roman" w:cs="Times New Roman"/>
              </w:rPr>
              <w:t>Е.Г.</w:t>
            </w:r>
            <w:r w:rsidRPr="00F1052F">
              <w:rPr>
                <w:rFonts w:ascii="Times New Roman" w:hAnsi="Times New Roman" w:cs="Times New Roman"/>
                <w:vertAlign w:val="superscript"/>
              </w:rPr>
              <w:t>1</w:t>
            </w:r>
            <w:proofErr w:type="spellEnd"/>
            <w:r w:rsidRPr="00F1052F">
              <w:rPr>
                <w:rFonts w:ascii="Times New Roman" w:hAnsi="Times New Roman" w:cs="Times New Roman"/>
              </w:rPr>
              <w:t xml:space="preserve">, </w:t>
            </w:r>
            <w:proofErr w:type="spellStart"/>
            <w:r w:rsidRPr="00F1052F">
              <w:rPr>
                <w:rFonts w:ascii="Times New Roman" w:hAnsi="Times New Roman" w:cs="Times New Roman"/>
              </w:rPr>
              <w:t>Дубынин</w:t>
            </w:r>
            <w:proofErr w:type="spellEnd"/>
            <w:r w:rsidRPr="00F1052F">
              <w:rPr>
                <w:rFonts w:ascii="Times New Roman" w:hAnsi="Times New Roman" w:cs="Times New Roman"/>
              </w:rPr>
              <w:t xml:space="preserve"> </w:t>
            </w:r>
            <w:proofErr w:type="spellStart"/>
            <w:r w:rsidRPr="00F1052F">
              <w:rPr>
                <w:rFonts w:ascii="Times New Roman" w:hAnsi="Times New Roman" w:cs="Times New Roman"/>
              </w:rPr>
              <w:t>В.А.</w:t>
            </w:r>
            <w:r w:rsidRPr="00F1052F">
              <w:rPr>
                <w:rFonts w:ascii="Times New Roman" w:hAnsi="Times New Roman" w:cs="Times New Roman"/>
                <w:vertAlign w:val="superscript"/>
              </w:rPr>
              <w:t>2</w:t>
            </w:r>
            <w:proofErr w:type="spellEnd"/>
          </w:p>
          <w:p w:rsidR="008529A6" w:rsidRPr="00F1052F" w:rsidRDefault="008529A6" w:rsidP="008529A6">
            <w:pPr>
              <w:widowControl w:val="0"/>
              <w:spacing w:line="288" w:lineRule="auto"/>
              <w:rPr>
                <w:rFonts w:ascii="Times New Roman" w:hAnsi="Times New Roman" w:cs="Times New Roman"/>
              </w:rPr>
            </w:pPr>
          </w:p>
          <w:p w:rsidR="008529A6" w:rsidRPr="00F1052F" w:rsidRDefault="008529A6" w:rsidP="008529A6">
            <w:pPr>
              <w:widowControl w:val="0"/>
              <w:spacing w:line="288" w:lineRule="auto"/>
              <w:rPr>
                <w:rFonts w:ascii="Times New Roman" w:hAnsi="Times New Roman" w:cs="Times New Roman"/>
              </w:rPr>
            </w:pPr>
            <w:r w:rsidRPr="00F1052F">
              <w:rPr>
                <w:rFonts w:ascii="Times New Roman" w:hAnsi="Times New Roman" w:cs="Times New Roman"/>
                <w:vertAlign w:val="superscript"/>
              </w:rPr>
              <w:t>1</w:t>
            </w:r>
            <w:r w:rsidRPr="00F1052F">
              <w:rPr>
                <w:rFonts w:ascii="Times New Roman" w:hAnsi="Times New Roman" w:cs="Times New Roman"/>
              </w:rPr>
              <w:t> </w:t>
            </w:r>
            <w:r w:rsidRPr="00F1052F">
              <w:rPr>
                <w:rFonts w:ascii="Times New Roman" w:hAnsi="Times New Roman" w:cs="Times New Roman"/>
                <w:spacing w:val="5"/>
              </w:rPr>
              <w:t xml:space="preserve">Камчатский </w:t>
            </w:r>
            <w:r w:rsidRPr="00F1052F">
              <w:rPr>
                <w:rFonts w:ascii="Times New Roman" w:hAnsi="Times New Roman" w:cs="Times New Roman"/>
                <w:spacing w:val="6"/>
              </w:rPr>
              <w:t>государственный</w:t>
            </w:r>
            <w:r w:rsidRPr="00F1052F">
              <w:rPr>
                <w:rFonts w:ascii="Times New Roman" w:hAnsi="Times New Roman" w:cs="Times New Roman"/>
                <w:spacing w:val="5"/>
              </w:rPr>
              <w:t xml:space="preserve"> технический </w:t>
            </w:r>
            <w:r w:rsidRPr="00F1052F">
              <w:rPr>
                <w:rFonts w:ascii="Times New Roman" w:hAnsi="Times New Roman" w:cs="Times New Roman"/>
                <w:spacing w:val="6"/>
              </w:rPr>
              <w:t>университет</w:t>
            </w:r>
            <w:r w:rsidRPr="00F1052F">
              <w:rPr>
                <w:rFonts w:ascii="Times New Roman" w:hAnsi="Times New Roman" w:cs="Times New Roman"/>
                <w:spacing w:val="5"/>
              </w:rPr>
              <w:t xml:space="preserve">, </w:t>
            </w:r>
            <w:proofErr w:type="gramStart"/>
            <w:r w:rsidRPr="00F1052F">
              <w:rPr>
                <w:rFonts w:ascii="Times New Roman" w:hAnsi="Times New Roman" w:cs="Times New Roman"/>
                <w:spacing w:val="5"/>
              </w:rPr>
              <w:t>г</w:t>
            </w:r>
            <w:proofErr w:type="gramEnd"/>
            <w:r w:rsidRPr="00F1052F">
              <w:rPr>
                <w:rFonts w:ascii="Times New Roman" w:hAnsi="Times New Roman" w:cs="Times New Roman"/>
                <w:spacing w:val="5"/>
              </w:rPr>
              <w:t>. Петропавловск-Камчатский</w:t>
            </w:r>
            <w:r w:rsidRPr="00F1052F">
              <w:rPr>
                <w:rFonts w:ascii="Times New Roman" w:hAnsi="Times New Roman" w:cs="Times New Roman"/>
              </w:rPr>
              <w:t xml:space="preserve">, </w:t>
            </w:r>
            <w:r w:rsidRPr="00F1052F">
              <w:rPr>
                <w:rFonts w:ascii="Times New Roman" w:hAnsi="Times New Roman" w:cs="Times New Roman"/>
              </w:rPr>
              <w:br/>
              <w:t xml:space="preserve">ул. Ключевская, 35.  </w:t>
            </w:r>
          </w:p>
          <w:p w:rsidR="008529A6" w:rsidRPr="00F1052F" w:rsidRDefault="008529A6" w:rsidP="008529A6">
            <w:pPr>
              <w:widowControl w:val="0"/>
              <w:spacing w:line="288" w:lineRule="auto"/>
              <w:rPr>
                <w:rFonts w:ascii="Times New Roman" w:hAnsi="Times New Roman" w:cs="Times New Roman"/>
              </w:rPr>
            </w:pPr>
            <w:r w:rsidRPr="00F1052F">
              <w:rPr>
                <w:rFonts w:ascii="Times New Roman" w:hAnsi="Times New Roman" w:cs="Times New Roman"/>
                <w:vertAlign w:val="superscript"/>
              </w:rPr>
              <w:t>2</w:t>
            </w:r>
            <w:r w:rsidRPr="00F1052F">
              <w:rPr>
                <w:rFonts w:ascii="Times New Roman" w:hAnsi="Times New Roman" w:cs="Times New Roman"/>
              </w:rPr>
              <w:t> Камчатский филиал Всероссийского научно-исследовательского института рыбного хозяйства и океанографии (КамчатНИРО), г. Петропавловск-Камчатский, ул. Набережная 18.</w:t>
            </w:r>
          </w:p>
          <w:p w:rsidR="008529A6" w:rsidRPr="00F1052F" w:rsidRDefault="008529A6" w:rsidP="008529A6">
            <w:pPr>
              <w:widowControl w:val="0"/>
              <w:spacing w:line="288" w:lineRule="auto"/>
              <w:rPr>
                <w:rFonts w:ascii="Times New Roman" w:hAnsi="Times New Roman" w:cs="Times New Roman"/>
              </w:rPr>
            </w:pPr>
          </w:p>
          <w:p w:rsidR="008529A6" w:rsidRPr="00F1052F" w:rsidRDefault="008529A6" w:rsidP="008529A6">
            <w:pPr>
              <w:widowControl w:val="0"/>
              <w:spacing w:line="288" w:lineRule="auto"/>
              <w:rPr>
                <w:rFonts w:ascii="Times New Roman" w:hAnsi="Times New Roman" w:cs="Times New Roman"/>
                <w:bCs/>
              </w:rPr>
            </w:pPr>
            <w:r w:rsidRPr="00F1052F">
              <w:rPr>
                <w:rFonts w:ascii="Times New Roman" w:hAnsi="Times New Roman" w:cs="Times New Roman"/>
                <w:bCs/>
              </w:rPr>
              <w:t>На озере Курильском более 40 лет ежегодно регистрируется феноменальное зимнее скопление трех видов крупных хищных птиц: беркута (</w:t>
            </w:r>
            <w:r w:rsidRPr="00F1052F">
              <w:rPr>
                <w:rFonts w:ascii="Times New Roman" w:hAnsi="Times New Roman" w:cs="Times New Roman"/>
                <w:bCs/>
                <w:i/>
                <w:lang w:val="en-US"/>
              </w:rPr>
              <w:t>Aquila</w:t>
            </w:r>
            <w:r w:rsidRPr="00F1052F">
              <w:rPr>
                <w:rFonts w:ascii="Times New Roman" w:hAnsi="Times New Roman" w:cs="Times New Roman"/>
                <w:bCs/>
                <w:i/>
              </w:rPr>
              <w:t xml:space="preserve"> </w:t>
            </w:r>
            <w:proofErr w:type="spellStart"/>
            <w:r w:rsidRPr="00F1052F">
              <w:rPr>
                <w:rFonts w:ascii="Times New Roman" w:hAnsi="Times New Roman" w:cs="Times New Roman"/>
                <w:bCs/>
                <w:i/>
                <w:lang w:val="en-US"/>
              </w:rPr>
              <w:t>chrysaetos</w:t>
            </w:r>
            <w:proofErr w:type="spellEnd"/>
            <w:r w:rsidRPr="00F1052F">
              <w:rPr>
                <w:rFonts w:ascii="Times New Roman" w:hAnsi="Times New Roman" w:cs="Times New Roman"/>
                <w:bCs/>
              </w:rPr>
              <w:t xml:space="preserve">), </w:t>
            </w:r>
            <w:proofErr w:type="spellStart"/>
            <w:proofErr w:type="gramStart"/>
            <w:r w:rsidRPr="00F1052F">
              <w:rPr>
                <w:rFonts w:ascii="Times New Roman" w:hAnsi="Times New Roman" w:cs="Times New Roman"/>
                <w:bCs/>
              </w:rPr>
              <w:t>орлана-белохвоста</w:t>
            </w:r>
            <w:proofErr w:type="spellEnd"/>
            <w:proofErr w:type="gramEnd"/>
            <w:r w:rsidRPr="00F1052F">
              <w:rPr>
                <w:rFonts w:ascii="Times New Roman" w:hAnsi="Times New Roman" w:cs="Times New Roman"/>
                <w:bCs/>
              </w:rPr>
              <w:t xml:space="preserve"> (</w:t>
            </w:r>
            <w:proofErr w:type="spellStart"/>
            <w:r w:rsidRPr="00F1052F">
              <w:rPr>
                <w:rFonts w:ascii="Times New Roman" w:hAnsi="Times New Roman" w:cs="Times New Roman"/>
                <w:bCs/>
                <w:i/>
                <w:lang w:val="en-US"/>
              </w:rPr>
              <w:t>Haliaeetus</w:t>
            </w:r>
            <w:proofErr w:type="spellEnd"/>
            <w:r w:rsidRPr="00F1052F">
              <w:rPr>
                <w:rFonts w:ascii="Times New Roman" w:hAnsi="Times New Roman" w:cs="Times New Roman"/>
                <w:bCs/>
                <w:i/>
              </w:rPr>
              <w:t xml:space="preserve"> </w:t>
            </w:r>
            <w:proofErr w:type="spellStart"/>
            <w:r w:rsidRPr="00F1052F">
              <w:rPr>
                <w:rFonts w:ascii="Times New Roman" w:hAnsi="Times New Roman" w:cs="Times New Roman"/>
                <w:bCs/>
                <w:i/>
                <w:lang w:val="en-US"/>
              </w:rPr>
              <w:t>albicilla</w:t>
            </w:r>
            <w:proofErr w:type="spellEnd"/>
            <w:r w:rsidRPr="00F1052F">
              <w:rPr>
                <w:rFonts w:ascii="Times New Roman" w:hAnsi="Times New Roman" w:cs="Times New Roman"/>
                <w:bCs/>
              </w:rPr>
              <w:t xml:space="preserve">) и </w:t>
            </w:r>
            <w:proofErr w:type="spellStart"/>
            <w:r w:rsidRPr="00F1052F">
              <w:rPr>
                <w:rFonts w:ascii="Times New Roman" w:hAnsi="Times New Roman" w:cs="Times New Roman"/>
                <w:bCs/>
              </w:rPr>
              <w:t>белоплечего</w:t>
            </w:r>
            <w:proofErr w:type="spellEnd"/>
            <w:r w:rsidRPr="00F1052F">
              <w:rPr>
                <w:rFonts w:ascii="Times New Roman" w:hAnsi="Times New Roman" w:cs="Times New Roman"/>
                <w:bCs/>
              </w:rPr>
              <w:t xml:space="preserve"> орлана (</w:t>
            </w:r>
            <w:r w:rsidRPr="00F1052F">
              <w:rPr>
                <w:rFonts w:ascii="Times New Roman" w:hAnsi="Times New Roman" w:cs="Times New Roman"/>
                <w:bCs/>
                <w:i/>
                <w:lang w:val="en-US"/>
              </w:rPr>
              <w:t>H</w:t>
            </w:r>
            <w:r w:rsidRPr="00F1052F">
              <w:rPr>
                <w:rFonts w:ascii="Times New Roman" w:hAnsi="Times New Roman" w:cs="Times New Roman"/>
                <w:bCs/>
                <w:i/>
              </w:rPr>
              <w:t>. </w:t>
            </w:r>
            <w:proofErr w:type="spellStart"/>
            <w:r w:rsidRPr="00F1052F">
              <w:rPr>
                <w:rFonts w:ascii="Times New Roman" w:hAnsi="Times New Roman" w:cs="Times New Roman"/>
                <w:bCs/>
                <w:i/>
                <w:lang w:val="en-US"/>
              </w:rPr>
              <w:t>pelagicus</w:t>
            </w:r>
            <w:proofErr w:type="spellEnd"/>
            <w:r w:rsidRPr="00F1052F">
              <w:rPr>
                <w:rFonts w:ascii="Times New Roman" w:hAnsi="Times New Roman" w:cs="Times New Roman"/>
                <w:bCs/>
              </w:rPr>
              <w:t xml:space="preserve">). Доминирует </w:t>
            </w:r>
            <w:proofErr w:type="spellStart"/>
            <w:r w:rsidRPr="00F1052F">
              <w:rPr>
                <w:rFonts w:ascii="Times New Roman" w:hAnsi="Times New Roman" w:cs="Times New Roman"/>
                <w:bCs/>
              </w:rPr>
              <w:t>белоплечий</w:t>
            </w:r>
            <w:proofErr w:type="spellEnd"/>
            <w:r w:rsidRPr="00F1052F">
              <w:rPr>
                <w:rFonts w:ascii="Times New Roman" w:hAnsi="Times New Roman" w:cs="Times New Roman"/>
                <w:bCs/>
              </w:rPr>
              <w:t xml:space="preserve"> орлан. Многолетняя дин</w:t>
            </w:r>
            <w:r w:rsidRPr="00F1052F">
              <w:rPr>
                <w:rFonts w:ascii="Times New Roman" w:hAnsi="Times New Roman" w:cs="Times New Roman"/>
                <w:bCs/>
              </w:rPr>
              <w:t>а</w:t>
            </w:r>
            <w:r w:rsidRPr="00F1052F">
              <w:rPr>
                <w:rFonts w:ascii="Times New Roman" w:hAnsi="Times New Roman" w:cs="Times New Roman"/>
                <w:bCs/>
              </w:rPr>
              <w:t xml:space="preserve">мика </w:t>
            </w:r>
            <w:r w:rsidRPr="00F1052F">
              <w:rPr>
                <w:rFonts w:ascii="Times New Roman" w:hAnsi="Times New Roman" w:cs="Times New Roman"/>
                <w:bCs/>
                <w:spacing w:val="-2"/>
              </w:rPr>
              <w:t xml:space="preserve">численности </w:t>
            </w:r>
            <w:proofErr w:type="spellStart"/>
            <w:r w:rsidRPr="00F1052F">
              <w:rPr>
                <w:rFonts w:ascii="Times New Roman" w:hAnsi="Times New Roman" w:cs="Times New Roman"/>
                <w:bCs/>
                <w:spacing w:val="-2"/>
              </w:rPr>
              <w:t>белоплечих</w:t>
            </w:r>
            <w:proofErr w:type="spellEnd"/>
            <w:r w:rsidRPr="00F1052F">
              <w:rPr>
                <w:rFonts w:ascii="Times New Roman" w:hAnsi="Times New Roman" w:cs="Times New Roman"/>
                <w:bCs/>
                <w:spacing w:val="-2"/>
              </w:rPr>
              <w:t xml:space="preserve"> орланов на озере Курильском демонстрирует очевидность связи ме</w:t>
            </w:r>
            <w:r w:rsidRPr="00F1052F">
              <w:rPr>
                <w:rFonts w:ascii="Times New Roman" w:hAnsi="Times New Roman" w:cs="Times New Roman"/>
                <w:bCs/>
                <w:spacing w:val="-2"/>
              </w:rPr>
              <w:t>ж</w:t>
            </w:r>
            <w:r w:rsidRPr="00F1052F">
              <w:rPr>
                <w:rFonts w:ascii="Times New Roman" w:hAnsi="Times New Roman" w:cs="Times New Roman"/>
                <w:bCs/>
                <w:spacing w:val="-2"/>
              </w:rPr>
              <w:t>ду численностью птиц и производителей нерки (</w:t>
            </w:r>
            <w:proofErr w:type="spellStart"/>
            <w:r w:rsidRPr="00F1052F">
              <w:rPr>
                <w:rFonts w:ascii="Times New Roman" w:hAnsi="Times New Roman" w:cs="Times New Roman"/>
                <w:bCs/>
                <w:i/>
                <w:spacing w:val="-2"/>
                <w:lang w:val="en-US"/>
              </w:rPr>
              <w:t>Oncorhynchus</w:t>
            </w:r>
            <w:proofErr w:type="spellEnd"/>
            <w:r w:rsidRPr="00F1052F">
              <w:rPr>
                <w:rFonts w:ascii="Times New Roman" w:hAnsi="Times New Roman" w:cs="Times New Roman"/>
                <w:bCs/>
                <w:i/>
                <w:spacing w:val="-2"/>
              </w:rPr>
              <w:t xml:space="preserve"> </w:t>
            </w:r>
            <w:proofErr w:type="spellStart"/>
            <w:r w:rsidRPr="00F1052F">
              <w:rPr>
                <w:rFonts w:ascii="Times New Roman" w:hAnsi="Times New Roman" w:cs="Times New Roman"/>
                <w:bCs/>
                <w:i/>
                <w:spacing w:val="-2"/>
                <w:lang w:val="en-US"/>
              </w:rPr>
              <w:t>nerka</w:t>
            </w:r>
            <w:proofErr w:type="spellEnd"/>
            <w:r w:rsidRPr="00F1052F">
              <w:rPr>
                <w:rFonts w:ascii="Times New Roman" w:hAnsi="Times New Roman" w:cs="Times New Roman"/>
                <w:bCs/>
                <w:spacing w:val="-2"/>
              </w:rPr>
              <w:t>). Однако статистической обр</w:t>
            </w:r>
            <w:r w:rsidRPr="00F1052F">
              <w:rPr>
                <w:rFonts w:ascii="Times New Roman" w:hAnsi="Times New Roman" w:cs="Times New Roman"/>
                <w:bCs/>
                <w:spacing w:val="-2"/>
              </w:rPr>
              <w:t>а</w:t>
            </w:r>
            <w:r w:rsidRPr="00F1052F">
              <w:rPr>
                <w:rFonts w:ascii="Times New Roman" w:hAnsi="Times New Roman" w:cs="Times New Roman"/>
                <w:bCs/>
                <w:spacing w:val="-2"/>
              </w:rPr>
              <w:t xml:space="preserve">ботки данных не проводили, и насколько эта связь </w:t>
            </w:r>
            <w:proofErr w:type="gramStart"/>
            <w:r w:rsidRPr="00F1052F">
              <w:rPr>
                <w:rFonts w:ascii="Times New Roman" w:hAnsi="Times New Roman" w:cs="Times New Roman"/>
                <w:bCs/>
                <w:spacing w:val="-2"/>
              </w:rPr>
              <w:t>значительна</w:t>
            </w:r>
            <w:proofErr w:type="gramEnd"/>
            <w:r w:rsidRPr="00F1052F">
              <w:rPr>
                <w:rFonts w:ascii="Times New Roman" w:hAnsi="Times New Roman" w:cs="Times New Roman"/>
                <w:bCs/>
                <w:spacing w:val="-2"/>
              </w:rPr>
              <w:t xml:space="preserve"> оставалось неизвестным. Нами ра</w:t>
            </w:r>
            <w:r w:rsidRPr="00F1052F">
              <w:rPr>
                <w:rFonts w:ascii="Times New Roman" w:hAnsi="Times New Roman" w:cs="Times New Roman"/>
                <w:bCs/>
                <w:spacing w:val="-2"/>
              </w:rPr>
              <w:t>с</w:t>
            </w:r>
            <w:r w:rsidRPr="00F1052F">
              <w:rPr>
                <w:rFonts w:ascii="Times New Roman" w:hAnsi="Times New Roman" w:cs="Times New Roman"/>
                <w:bCs/>
                <w:spacing w:val="-2"/>
              </w:rPr>
              <w:t xml:space="preserve">считан коэффициент корреляции между численностью </w:t>
            </w:r>
            <w:proofErr w:type="spellStart"/>
            <w:r w:rsidRPr="00F1052F">
              <w:rPr>
                <w:rFonts w:ascii="Times New Roman" w:hAnsi="Times New Roman" w:cs="Times New Roman"/>
                <w:bCs/>
                <w:spacing w:val="-2"/>
              </w:rPr>
              <w:t>белоплечих</w:t>
            </w:r>
            <w:proofErr w:type="spellEnd"/>
            <w:r w:rsidRPr="00F1052F">
              <w:rPr>
                <w:rFonts w:ascii="Times New Roman" w:hAnsi="Times New Roman" w:cs="Times New Roman"/>
                <w:bCs/>
                <w:spacing w:val="-2"/>
              </w:rPr>
              <w:t xml:space="preserve"> орланов и численностью зашедшей на нерест нерки за</w:t>
            </w:r>
            <w:r w:rsidRPr="00F1052F">
              <w:rPr>
                <w:rFonts w:ascii="Times New Roman" w:hAnsi="Times New Roman" w:cs="Times New Roman"/>
                <w:bCs/>
              </w:rPr>
              <w:t xml:space="preserve"> 1976–2008 гг. Он оказался равным 0,673, что указывает на наличие в целом значительной взаимосвязи между численностью рыбы и зимующих на озере крупных хи</w:t>
            </w:r>
            <w:r w:rsidRPr="00F1052F">
              <w:rPr>
                <w:rFonts w:ascii="Times New Roman" w:hAnsi="Times New Roman" w:cs="Times New Roman"/>
                <w:bCs/>
              </w:rPr>
              <w:t>щ</w:t>
            </w:r>
            <w:r w:rsidRPr="00F1052F">
              <w:rPr>
                <w:rFonts w:ascii="Times New Roman" w:hAnsi="Times New Roman" w:cs="Times New Roman"/>
                <w:bCs/>
              </w:rPr>
              <w:t>ных птиц. При этом установлено, что показатели корреляционной связи функционально менялись в разные периоды времени.</w:t>
            </w:r>
          </w:p>
          <w:p w:rsidR="008529A6" w:rsidRPr="00F1052F" w:rsidRDefault="008529A6" w:rsidP="008529A6">
            <w:pPr>
              <w:widowControl w:val="0"/>
              <w:spacing w:line="288" w:lineRule="auto"/>
              <w:rPr>
                <w:rFonts w:ascii="Times New Roman" w:hAnsi="Times New Roman" w:cs="Times New Roman"/>
                <w:bCs/>
              </w:rPr>
            </w:pPr>
          </w:p>
          <w:p w:rsidR="008529A6" w:rsidRPr="00F1052F" w:rsidRDefault="008529A6" w:rsidP="008529A6">
            <w:pPr>
              <w:widowControl w:val="0"/>
              <w:spacing w:line="288" w:lineRule="auto"/>
              <w:rPr>
                <w:rFonts w:ascii="Times New Roman" w:hAnsi="Times New Roman" w:cs="Times New Roman"/>
                <w:bCs/>
              </w:rPr>
            </w:pPr>
            <w:r w:rsidRPr="00F1052F">
              <w:rPr>
                <w:rFonts w:ascii="Times New Roman" w:hAnsi="Times New Roman" w:cs="Times New Roman"/>
                <w:b/>
                <w:bCs/>
              </w:rPr>
              <w:t xml:space="preserve">Ключевые слова: </w:t>
            </w:r>
            <w:proofErr w:type="spellStart"/>
            <w:r w:rsidRPr="00F1052F">
              <w:rPr>
                <w:rFonts w:ascii="Times New Roman" w:hAnsi="Times New Roman" w:cs="Times New Roman"/>
                <w:bCs/>
              </w:rPr>
              <w:t>белоплечий</w:t>
            </w:r>
            <w:proofErr w:type="spellEnd"/>
            <w:r w:rsidRPr="00F1052F">
              <w:rPr>
                <w:rFonts w:ascii="Times New Roman" w:hAnsi="Times New Roman" w:cs="Times New Roman"/>
                <w:bCs/>
              </w:rPr>
              <w:t xml:space="preserve"> орлан, корреляционные связи, нерка, озеро Курильское.</w:t>
            </w:r>
          </w:p>
          <w:p w:rsidR="008529A6" w:rsidRPr="00F1052F" w:rsidRDefault="008529A6" w:rsidP="008529A6">
            <w:pPr>
              <w:rPr>
                <w:rFonts w:ascii="Times New Roman" w:hAnsi="Times New Roman" w:cs="Times New Roman"/>
              </w:rPr>
            </w:pPr>
          </w:p>
        </w:tc>
      </w:tr>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proofErr w:type="spellStart"/>
            <w:r w:rsidRPr="00F1052F">
              <w:rPr>
                <w:rFonts w:ascii="Times New Roman" w:hAnsi="Times New Roman" w:cs="Times New Roman"/>
              </w:rPr>
              <w:lastRenderedPageBreak/>
              <w:t>УДК</w:t>
            </w:r>
            <w:proofErr w:type="spellEnd"/>
            <w:r w:rsidRPr="00F1052F">
              <w:rPr>
                <w:rFonts w:ascii="Times New Roman" w:hAnsi="Times New Roman" w:cs="Times New Roman"/>
              </w:rPr>
              <w:t xml:space="preserve"> 639.2.053:597.3(265.53)                                              </w:t>
            </w:r>
            <w:proofErr w:type="spellStart"/>
            <w:r w:rsidRPr="00F1052F">
              <w:rPr>
                <w:rFonts w:ascii="Times New Roman" w:hAnsi="Times New Roman" w:cs="Times New Roman"/>
                <w:lang w:val="en-US"/>
              </w:rPr>
              <w:t>DOI</w:t>
            </w:r>
            <w:proofErr w:type="spellEnd"/>
            <w:r w:rsidRPr="00F1052F">
              <w:rPr>
                <w:rFonts w:ascii="Times New Roman" w:hAnsi="Times New Roman" w:cs="Times New Roman"/>
              </w:rPr>
              <w:t xml:space="preserve">: </w:t>
            </w:r>
            <w:r w:rsidRPr="00F1052F">
              <w:rPr>
                <w:rFonts w:ascii="Times New Roman" w:hAnsi="Times New Roman" w:cs="Times New Roman"/>
                <w:iCs/>
              </w:rPr>
              <w:t>10.17217/2079-0333-2023-64-53-75</w:t>
            </w:r>
          </w:p>
          <w:p w:rsidR="008529A6" w:rsidRPr="00F1052F" w:rsidRDefault="008529A6" w:rsidP="008529A6">
            <w:pPr>
              <w:spacing w:line="288" w:lineRule="auto"/>
              <w:jc w:val="center"/>
              <w:rPr>
                <w:rFonts w:ascii="Times New Roman" w:hAnsi="Times New Roman" w:cs="Times New Roman"/>
                <w:b/>
              </w:rPr>
            </w:pPr>
          </w:p>
          <w:p w:rsidR="008529A6" w:rsidRPr="00F1052F" w:rsidRDefault="008529A6" w:rsidP="008529A6">
            <w:pPr>
              <w:spacing w:line="288" w:lineRule="auto"/>
              <w:jc w:val="center"/>
              <w:rPr>
                <w:rFonts w:ascii="Times New Roman" w:hAnsi="Times New Roman" w:cs="Times New Roman"/>
                <w:b/>
              </w:rPr>
            </w:pPr>
            <w:r w:rsidRPr="00F1052F">
              <w:rPr>
                <w:rFonts w:ascii="Times New Roman" w:hAnsi="Times New Roman" w:cs="Times New Roman"/>
                <w:b/>
              </w:rPr>
              <w:t xml:space="preserve">ДОМИНИРУЮЩИЕ ВИДЫ </w:t>
            </w:r>
            <w:proofErr w:type="gramStart"/>
            <w:r w:rsidRPr="00F1052F">
              <w:rPr>
                <w:rFonts w:ascii="Times New Roman" w:hAnsi="Times New Roman" w:cs="Times New Roman"/>
                <w:b/>
              </w:rPr>
              <w:t>ДОННОГО</w:t>
            </w:r>
            <w:proofErr w:type="gramEnd"/>
            <w:r w:rsidRPr="00F1052F">
              <w:rPr>
                <w:rFonts w:ascii="Times New Roman" w:hAnsi="Times New Roman" w:cs="Times New Roman"/>
                <w:b/>
              </w:rPr>
              <w:t xml:space="preserve"> И ПРИДОННОГО </w:t>
            </w:r>
            <w:proofErr w:type="spellStart"/>
            <w:r w:rsidRPr="00F1052F">
              <w:rPr>
                <w:rFonts w:ascii="Times New Roman" w:hAnsi="Times New Roman" w:cs="Times New Roman"/>
                <w:b/>
              </w:rPr>
              <w:t>ИХТИОЦЕНА</w:t>
            </w:r>
            <w:proofErr w:type="spellEnd"/>
            <w:r w:rsidRPr="00F1052F">
              <w:rPr>
                <w:rFonts w:ascii="Times New Roman" w:hAnsi="Times New Roman" w:cs="Times New Roman"/>
                <w:b/>
              </w:rPr>
              <w:t xml:space="preserve"> </w:t>
            </w:r>
          </w:p>
          <w:p w:rsidR="008529A6" w:rsidRPr="00F1052F" w:rsidRDefault="008529A6" w:rsidP="008529A6">
            <w:pPr>
              <w:spacing w:line="288" w:lineRule="auto"/>
              <w:jc w:val="center"/>
              <w:rPr>
                <w:rFonts w:ascii="Times New Roman" w:hAnsi="Times New Roman" w:cs="Times New Roman"/>
                <w:b/>
              </w:rPr>
            </w:pPr>
            <w:proofErr w:type="spellStart"/>
            <w:r w:rsidRPr="00F1052F">
              <w:rPr>
                <w:rFonts w:ascii="Times New Roman" w:hAnsi="Times New Roman" w:cs="Times New Roman"/>
                <w:b/>
              </w:rPr>
              <w:t>ЗАПАДНОКАМЧАТСКОГО</w:t>
            </w:r>
            <w:proofErr w:type="spellEnd"/>
            <w:r w:rsidRPr="00F1052F">
              <w:rPr>
                <w:rFonts w:ascii="Times New Roman" w:hAnsi="Times New Roman" w:cs="Times New Roman"/>
                <w:b/>
              </w:rPr>
              <w:t xml:space="preserve"> ШЕЛЬФА: РАЗМЕРНЫЕ ХАРАКТЕРИСТИКИ</w:t>
            </w:r>
          </w:p>
          <w:p w:rsidR="008529A6" w:rsidRPr="00F1052F" w:rsidRDefault="008529A6" w:rsidP="008529A6">
            <w:pPr>
              <w:spacing w:line="288" w:lineRule="auto"/>
              <w:rPr>
                <w:rFonts w:ascii="Times New Roman" w:hAnsi="Times New Roman" w:cs="Times New Roman"/>
                <w:b/>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rPr>
              <w:t xml:space="preserve">Матвеев А.А., </w:t>
            </w:r>
            <w:proofErr w:type="spellStart"/>
            <w:r w:rsidRPr="00F1052F">
              <w:rPr>
                <w:rFonts w:ascii="Times New Roman" w:hAnsi="Times New Roman" w:cs="Times New Roman"/>
              </w:rPr>
              <w:t>Варкентин</w:t>
            </w:r>
            <w:proofErr w:type="spellEnd"/>
            <w:r w:rsidRPr="00F1052F">
              <w:rPr>
                <w:rFonts w:ascii="Times New Roman" w:hAnsi="Times New Roman" w:cs="Times New Roman"/>
              </w:rPr>
              <w:t xml:space="preserve"> А.И.</w:t>
            </w:r>
          </w:p>
          <w:p w:rsidR="008529A6" w:rsidRPr="00F1052F" w:rsidRDefault="008529A6" w:rsidP="008529A6">
            <w:pPr>
              <w:spacing w:line="288" w:lineRule="auto"/>
              <w:jc w:val="center"/>
              <w:rPr>
                <w:rFonts w:ascii="Times New Roman" w:hAnsi="Times New Roman" w:cs="Times New Roman"/>
              </w:rPr>
            </w:pPr>
          </w:p>
          <w:p w:rsidR="008529A6" w:rsidRPr="00F1052F" w:rsidRDefault="008529A6" w:rsidP="008529A6">
            <w:pPr>
              <w:pStyle w:val="a9"/>
              <w:spacing w:after="0" w:line="288" w:lineRule="auto"/>
              <w:ind w:left="0"/>
              <w:outlineLvl w:val="0"/>
              <w:rPr>
                <w:rFonts w:ascii="Times New Roman" w:hAnsi="Times New Roman" w:cs="Times New Roman"/>
                <w:i/>
              </w:rPr>
            </w:pPr>
            <w:r w:rsidRPr="00F1052F">
              <w:rPr>
                <w:rFonts w:ascii="Times New Roman" w:hAnsi="Times New Roman" w:cs="Times New Roman"/>
              </w:rPr>
              <w:t>Камчатский филиал Всероссийского научно-исследовательского института рыбного хозяйства и океанографии (КамчатНИРО), г. Петропавловск-Камчатский, ул. Набережная, 18.</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rPr>
              <w:t>Данная работа является продолжением исследования, посвященного многолетней динамике с</w:t>
            </w:r>
            <w:r w:rsidRPr="00F1052F">
              <w:rPr>
                <w:rFonts w:ascii="Times New Roman" w:hAnsi="Times New Roman" w:cs="Times New Roman"/>
              </w:rPr>
              <w:t>о</w:t>
            </w:r>
            <w:r w:rsidRPr="00F1052F">
              <w:rPr>
                <w:rFonts w:ascii="Times New Roman" w:hAnsi="Times New Roman" w:cs="Times New Roman"/>
              </w:rPr>
              <w:t>стояния запасов рыб, обитающих в Охотском море на шельфе у западного побережья Камчатки. Представлены данные о размерном составе 20 доминирующих видов рыб, описанных в первом с</w:t>
            </w:r>
            <w:r w:rsidRPr="00F1052F">
              <w:rPr>
                <w:rFonts w:ascii="Times New Roman" w:hAnsi="Times New Roman" w:cs="Times New Roman"/>
              </w:rPr>
              <w:t>о</w:t>
            </w:r>
            <w:r w:rsidRPr="00F1052F">
              <w:rPr>
                <w:rFonts w:ascii="Times New Roman" w:hAnsi="Times New Roman" w:cs="Times New Roman"/>
              </w:rPr>
              <w:t>общении. Информация была собрана в 2014–2021 гг. Всего было обработано 1 740 научных трал</w:t>
            </w:r>
            <w:r w:rsidRPr="00F1052F">
              <w:rPr>
                <w:rFonts w:ascii="Times New Roman" w:hAnsi="Times New Roman" w:cs="Times New Roman"/>
              </w:rPr>
              <w:t>е</w:t>
            </w:r>
            <w:r w:rsidRPr="00F1052F">
              <w:rPr>
                <w:rFonts w:ascii="Times New Roman" w:hAnsi="Times New Roman" w:cs="Times New Roman"/>
              </w:rPr>
              <w:t>ний, выполненных в летний период. Полученные сведения позволили расширить имеющиеся зн</w:t>
            </w:r>
            <w:r w:rsidRPr="00F1052F">
              <w:rPr>
                <w:rFonts w:ascii="Times New Roman" w:hAnsi="Times New Roman" w:cs="Times New Roman"/>
              </w:rPr>
              <w:t>а</w:t>
            </w:r>
            <w:r w:rsidRPr="00F1052F">
              <w:rPr>
                <w:rFonts w:ascii="Times New Roman" w:hAnsi="Times New Roman" w:cs="Times New Roman"/>
              </w:rPr>
              <w:t>ния о предельной длине отдельных представителей ихтиофауны.</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spacing w:line="288" w:lineRule="auto"/>
              <w:rPr>
                <w:rFonts w:ascii="Times New Roman" w:hAnsi="Times New Roman" w:cs="Times New Roman"/>
              </w:rPr>
            </w:pPr>
            <w:r w:rsidRPr="00F1052F">
              <w:rPr>
                <w:rFonts w:ascii="Times New Roman" w:hAnsi="Times New Roman" w:cs="Times New Roman"/>
                <w:b/>
              </w:rPr>
              <w:t>Ключевые слова:</w:t>
            </w:r>
            <w:r w:rsidRPr="00F1052F">
              <w:rPr>
                <w:rFonts w:ascii="Times New Roman" w:hAnsi="Times New Roman" w:cs="Times New Roman"/>
              </w:rPr>
              <w:t xml:space="preserve"> донные траловые съемки, Западная Камчатка, </w:t>
            </w:r>
            <w:proofErr w:type="spellStart"/>
            <w:r w:rsidRPr="00F1052F">
              <w:rPr>
                <w:rFonts w:ascii="Times New Roman" w:hAnsi="Times New Roman" w:cs="Times New Roman"/>
              </w:rPr>
              <w:t>западнокамчатский</w:t>
            </w:r>
            <w:proofErr w:type="spellEnd"/>
            <w:r w:rsidRPr="00F1052F">
              <w:rPr>
                <w:rFonts w:ascii="Times New Roman" w:hAnsi="Times New Roman" w:cs="Times New Roman"/>
              </w:rPr>
              <w:t xml:space="preserve"> шельф, Охо</w:t>
            </w:r>
            <w:r w:rsidRPr="00F1052F">
              <w:rPr>
                <w:rFonts w:ascii="Times New Roman" w:hAnsi="Times New Roman" w:cs="Times New Roman"/>
              </w:rPr>
              <w:t>т</w:t>
            </w:r>
            <w:r w:rsidRPr="00F1052F">
              <w:rPr>
                <w:rFonts w:ascii="Times New Roman" w:hAnsi="Times New Roman" w:cs="Times New Roman"/>
              </w:rPr>
              <w:t>ское море, размерный состав.</w:t>
            </w:r>
          </w:p>
          <w:p w:rsidR="008529A6" w:rsidRPr="00F1052F" w:rsidRDefault="008529A6" w:rsidP="008529A6">
            <w:pPr>
              <w:rPr>
                <w:rFonts w:ascii="Times New Roman" w:hAnsi="Times New Roman" w:cs="Times New Roman"/>
              </w:rPr>
            </w:pPr>
          </w:p>
        </w:tc>
      </w:tr>
      <w:tr w:rsidR="008529A6" w:rsidRPr="00F1052F" w:rsidTr="008529A6">
        <w:trPr>
          <w:jc w:val="center"/>
        </w:trPr>
        <w:tc>
          <w:tcPr>
            <w:tcW w:w="9606" w:type="dxa"/>
          </w:tcPr>
          <w:p w:rsidR="008529A6" w:rsidRPr="00F1052F" w:rsidRDefault="008529A6" w:rsidP="008529A6">
            <w:pPr>
              <w:spacing w:line="288" w:lineRule="auto"/>
              <w:rPr>
                <w:rFonts w:ascii="Times New Roman" w:hAnsi="Times New Roman" w:cs="Times New Roman"/>
              </w:rPr>
            </w:pPr>
            <w:proofErr w:type="spellStart"/>
            <w:r w:rsidRPr="00F1052F">
              <w:rPr>
                <w:rFonts w:ascii="Times New Roman" w:hAnsi="Times New Roman" w:cs="Times New Roman"/>
              </w:rPr>
              <w:t>УДК</w:t>
            </w:r>
            <w:proofErr w:type="spellEnd"/>
            <w:r w:rsidRPr="00F1052F">
              <w:rPr>
                <w:rFonts w:ascii="Times New Roman" w:hAnsi="Times New Roman" w:cs="Times New Roman"/>
              </w:rPr>
              <w:t xml:space="preserve"> </w:t>
            </w:r>
            <w:r w:rsidRPr="00F1052F">
              <w:rPr>
                <w:rFonts w:ascii="Times New Roman" w:hAnsi="Times New Roman" w:cs="Times New Roman"/>
                <w:shd w:val="clear" w:color="auto" w:fill="FFFFFF"/>
              </w:rPr>
              <w:t xml:space="preserve">597. 42/.55(265.52)                                                </w:t>
            </w:r>
            <w:r w:rsidRPr="00F1052F">
              <w:rPr>
                <w:rFonts w:ascii="Times New Roman" w:hAnsi="Times New Roman" w:cs="Times New Roman"/>
              </w:rPr>
              <w:t xml:space="preserve">      </w:t>
            </w:r>
            <w:proofErr w:type="spellStart"/>
            <w:r w:rsidRPr="00F1052F">
              <w:rPr>
                <w:rFonts w:ascii="Times New Roman" w:hAnsi="Times New Roman" w:cs="Times New Roman"/>
                <w:lang w:val="en-US"/>
              </w:rPr>
              <w:t>DOI</w:t>
            </w:r>
            <w:proofErr w:type="spellEnd"/>
            <w:r w:rsidRPr="00F1052F">
              <w:rPr>
                <w:rFonts w:ascii="Times New Roman" w:hAnsi="Times New Roman" w:cs="Times New Roman"/>
              </w:rPr>
              <w:t xml:space="preserve">: </w:t>
            </w:r>
            <w:r w:rsidRPr="00F1052F">
              <w:rPr>
                <w:rFonts w:ascii="Times New Roman" w:hAnsi="Times New Roman" w:cs="Times New Roman"/>
                <w:iCs/>
              </w:rPr>
              <w:t>10.17217/2079-0333-2023-64-76-89</w:t>
            </w:r>
          </w:p>
          <w:p w:rsidR="008529A6" w:rsidRPr="00F1052F" w:rsidRDefault="008529A6" w:rsidP="008529A6">
            <w:pPr>
              <w:spacing w:line="288" w:lineRule="auto"/>
              <w:jc w:val="center"/>
              <w:rPr>
                <w:rFonts w:ascii="Times New Roman" w:hAnsi="Times New Roman" w:cs="Times New Roman"/>
                <w:b/>
              </w:rPr>
            </w:pPr>
          </w:p>
          <w:p w:rsidR="008529A6" w:rsidRPr="00F1052F" w:rsidRDefault="008529A6" w:rsidP="008529A6">
            <w:pPr>
              <w:widowControl w:val="0"/>
              <w:spacing w:line="288" w:lineRule="auto"/>
              <w:jc w:val="center"/>
              <w:rPr>
                <w:rFonts w:ascii="Times New Roman" w:hAnsi="Times New Roman" w:cs="Times New Roman"/>
                <w:b/>
                <w:shd w:val="clear" w:color="auto" w:fill="FFFFFF"/>
              </w:rPr>
            </w:pPr>
            <w:r w:rsidRPr="00F1052F">
              <w:rPr>
                <w:rFonts w:ascii="Times New Roman" w:hAnsi="Times New Roman" w:cs="Times New Roman"/>
                <w:b/>
                <w:shd w:val="clear" w:color="auto" w:fill="FFFFFF"/>
              </w:rPr>
              <w:t xml:space="preserve">ПИТАНИЕ И ВНУТРИВИДОВЫЕ ПИЩЕВЫЕ ВЗАИМООТНОШЕНИЯ </w:t>
            </w:r>
            <w:r w:rsidRPr="00F1052F">
              <w:rPr>
                <w:rFonts w:ascii="Times New Roman" w:hAnsi="Times New Roman" w:cs="Times New Roman"/>
                <w:b/>
                <w:shd w:val="clear" w:color="auto" w:fill="FFFFFF"/>
              </w:rPr>
              <w:br/>
              <w:t xml:space="preserve">БУРОГО МОРСКОГО ПЕТУШКА </w:t>
            </w:r>
            <w:proofErr w:type="spellStart"/>
            <w:r w:rsidRPr="00F1052F">
              <w:rPr>
                <w:rFonts w:ascii="Times New Roman" w:hAnsi="Times New Roman" w:cs="Times New Roman"/>
                <w:b/>
                <w:i/>
                <w:iCs/>
                <w:shd w:val="clear" w:color="auto" w:fill="FFFFFF"/>
              </w:rPr>
              <w:t>A</w:t>
            </w:r>
            <w:r w:rsidRPr="00F1052F">
              <w:rPr>
                <w:rFonts w:ascii="Times New Roman" w:hAnsi="Times New Roman" w:cs="Times New Roman"/>
                <w:b/>
                <w:i/>
                <w:iCs/>
                <w:shd w:val="clear" w:color="auto" w:fill="FFFFFF"/>
                <w:lang w:val="en-US"/>
              </w:rPr>
              <w:t>LECTRIAS</w:t>
            </w:r>
            <w:proofErr w:type="spellEnd"/>
            <w:r w:rsidRPr="00F1052F">
              <w:rPr>
                <w:rFonts w:ascii="Times New Roman" w:hAnsi="Times New Roman" w:cs="Times New Roman"/>
                <w:b/>
                <w:i/>
                <w:iCs/>
                <w:shd w:val="clear" w:color="auto" w:fill="FFFFFF"/>
              </w:rPr>
              <w:t xml:space="preserve"> </w:t>
            </w:r>
            <w:proofErr w:type="spellStart"/>
            <w:r w:rsidRPr="00F1052F">
              <w:rPr>
                <w:rFonts w:ascii="Times New Roman" w:hAnsi="Times New Roman" w:cs="Times New Roman"/>
                <w:b/>
                <w:i/>
                <w:iCs/>
                <w:shd w:val="clear" w:color="auto" w:fill="FFFFFF"/>
                <w:lang w:val="en-US"/>
              </w:rPr>
              <w:t>ALECTROLOPHUS</w:t>
            </w:r>
            <w:proofErr w:type="spellEnd"/>
            <w:r w:rsidRPr="00F1052F">
              <w:rPr>
                <w:rFonts w:ascii="Times New Roman" w:hAnsi="Times New Roman" w:cs="Times New Roman"/>
                <w:b/>
                <w:shd w:val="clear" w:color="auto" w:fill="FFFFFF"/>
              </w:rPr>
              <w:t xml:space="preserve"> (</w:t>
            </w:r>
            <w:proofErr w:type="spellStart"/>
            <w:r w:rsidRPr="00F1052F">
              <w:rPr>
                <w:rFonts w:ascii="Times New Roman" w:hAnsi="Times New Roman" w:cs="Times New Roman"/>
                <w:b/>
                <w:shd w:val="clear" w:color="auto" w:fill="FFFFFF"/>
              </w:rPr>
              <w:t>S</w:t>
            </w:r>
            <w:r w:rsidRPr="00F1052F">
              <w:rPr>
                <w:rFonts w:ascii="Times New Roman" w:hAnsi="Times New Roman" w:cs="Times New Roman"/>
                <w:b/>
                <w:shd w:val="clear" w:color="auto" w:fill="FFFFFF"/>
                <w:lang w:val="en-US"/>
              </w:rPr>
              <w:t>TICHAEIDAE</w:t>
            </w:r>
            <w:proofErr w:type="spellEnd"/>
            <w:r w:rsidRPr="00F1052F">
              <w:rPr>
                <w:rFonts w:ascii="Times New Roman" w:hAnsi="Times New Roman" w:cs="Times New Roman"/>
                <w:b/>
                <w:shd w:val="clear" w:color="auto" w:fill="FFFFFF"/>
              </w:rPr>
              <w:t xml:space="preserve">) </w:t>
            </w:r>
            <w:r w:rsidRPr="00F1052F">
              <w:rPr>
                <w:rFonts w:ascii="Times New Roman" w:hAnsi="Times New Roman" w:cs="Times New Roman"/>
                <w:b/>
                <w:shd w:val="clear" w:color="auto" w:fill="FFFFFF"/>
              </w:rPr>
              <w:br/>
              <w:t xml:space="preserve">В ПРИЛИВНО-ОТЛИВНОЙ ЗОНЕ АВАЧИНСКОЙ ГУБЫ </w:t>
            </w:r>
            <w:r w:rsidRPr="00F1052F">
              <w:rPr>
                <w:rFonts w:ascii="Times New Roman" w:hAnsi="Times New Roman" w:cs="Times New Roman"/>
                <w:b/>
                <w:shd w:val="clear" w:color="auto" w:fill="FFFFFF"/>
              </w:rPr>
              <w:br/>
              <w:t>(ЮГО-ВОСТОЧНАЯ КАМЧАТКА)</w:t>
            </w:r>
          </w:p>
          <w:p w:rsidR="008529A6" w:rsidRPr="00F1052F" w:rsidRDefault="008529A6" w:rsidP="008529A6">
            <w:pPr>
              <w:widowControl w:val="0"/>
              <w:spacing w:line="288" w:lineRule="auto"/>
              <w:jc w:val="center"/>
              <w:rPr>
                <w:rFonts w:ascii="Times New Roman" w:hAnsi="Times New Roman" w:cs="Times New Roman"/>
                <w:shd w:val="clear" w:color="auto" w:fill="FFFFFF"/>
              </w:rPr>
            </w:pPr>
          </w:p>
          <w:p w:rsidR="008529A6" w:rsidRPr="00F1052F" w:rsidRDefault="008529A6" w:rsidP="008529A6">
            <w:pPr>
              <w:widowControl w:val="0"/>
              <w:spacing w:line="288" w:lineRule="auto"/>
              <w:rPr>
                <w:rFonts w:ascii="Times New Roman" w:hAnsi="Times New Roman" w:cs="Times New Roman"/>
                <w:shd w:val="clear" w:color="auto" w:fill="FFFFFF"/>
              </w:rPr>
            </w:pPr>
            <w:proofErr w:type="spellStart"/>
            <w:r w:rsidRPr="00F1052F">
              <w:rPr>
                <w:rFonts w:ascii="Times New Roman" w:hAnsi="Times New Roman" w:cs="Times New Roman"/>
                <w:shd w:val="clear" w:color="auto" w:fill="FFFFFF"/>
              </w:rPr>
              <w:t>Токранов</w:t>
            </w:r>
            <w:proofErr w:type="spellEnd"/>
            <w:r w:rsidRPr="00F1052F">
              <w:rPr>
                <w:rFonts w:ascii="Times New Roman" w:hAnsi="Times New Roman" w:cs="Times New Roman"/>
                <w:shd w:val="clear" w:color="auto" w:fill="FFFFFF"/>
              </w:rPr>
              <w:t xml:space="preserve"> А.М., Железняк М.Ю.</w:t>
            </w:r>
          </w:p>
          <w:p w:rsidR="008529A6" w:rsidRPr="00F1052F" w:rsidRDefault="008529A6" w:rsidP="008529A6">
            <w:pPr>
              <w:widowControl w:val="0"/>
              <w:spacing w:line="288" w:lineRule="auto"/>
              <w:rPr>
                <w:rFonts w:ascii="Times New Roman" w:hAnsi="Times New Roman" w:cs="Times New Roman"/>
                <w:shd w:val="clear" w:color="auto" w:fill="FFFFFF"/>
              </w:rPr>
            </w:pPr>
          </w:p>
          <w:p w:rsidR="008529A6" w:rsidRPr="00F1052F" w:rsidRDefault="008529A6" w:rsidP="008529A6">
            <w:pPr>
              <w:widowControl w:val="0"/>
              <w:spacing w:line="288" w:lineRule="auto"/>
              <w:rPr>
                <w:rFonts w:ascii="Times New Roman" w:hAnsi="Times New Roman" w:cs="Times New Roman"/>
                <w:shd w:val="clear" w:color="auto" w:fill="FFFFFF"/>
              </w:rPr>
            </w:pPr>
            <w:r w:rsidRPr="00F1052F">
              <w:rPr>
                <w:rFonts w:ascii="Times New Roman" w:hAnsi="Times New Roman" w:cs="Times New Roman"/>
                <w:shd w:val="clear" w:color="auto" w:fill="FFFFFF"/>
              </w:rPr>
              <w:t xml:space="preserve">Камчатский филиал Тихоокеанского института географии ДВО РАН, г. </w:t>
            </w:r>
            <w:proofErr w:type="spellStart"/>
            <w:r w:rsidRPr="00F1052F">
              <w:rPr>
                <w:rFonts w:ascii="Times New Roman" w:hAnsi="Times New Roman" w:cs="Times New Roman"/>
                <w:shd w:val="clear" w:color="auto" w:fill="FFFFFF"/>
              </w:rPr>
              <w:t>Петропавловск-Ка</w:t>
            </w:r>
            <w:proofErr w:type="gramStart"/>
            <w:r w:rsidRPr="00F1052F">
              <w:rPr>
                <w:rFonts w:ascii="Times New Roman" w:hAnsi="Times New Roman" w:cs="Times New Roman"/>
                <w:shd w:val="clear" w:color="auto" w:fill="FFFFFF"/>
              </w:rPr>
              <w:t>м</w:t>
            </w:r>
            <w:proofErr w:type="spellEnd"/>
            <w:r w:rsidRPr="00F1052F">
              <w:rPr>
                <w:rFonts w:ascii="Times New Roman" w:hAnsi="Times New Roman" w:cs="Times New Roman"/>
                <w:shd w:val="clear" w:color="auto" w:fill="FFFFFF"/>
              </w:rPr>
              <w:t>-</w:t>
            </w:r>
            <w:proofErr w:type="gramEnd"/>
            <w:r w:rsidRPr="00F1052F">
              <w:rPr>
                <w:rFonts w:ascii="Times New Roman" w:hAnsi="Times New Roman" w:cs="Times New Roman"/>
                <w:shd w:val="clear" w:color="auto" w:fill="FFFFFF"/>
              </w:rPr>
              <w:br/>
            </w:r>
            <w:proofErr w:type="spellStart"/>
            <w:r w:rsidRPr="00F1052F">
              <w:rPr>
                <w:rFonts w:ascii="Times New Roman" w:hAnsi="Times New Roman" w:cs="Times New Roman"/>
                <w:shd w:val="clear" w:color="auto" w:fill="FFFFFF"/>
              </w:rPr>
              <w:t>чатский</w:t>
            </w:r>
            <w:proofErr w:type="spellEnd"/>
            <w:r w:rsidRPr="00F1052F">
              <w:rPr>
                <w:rFonts w:ascii="Times New Roman" w:hAnsi="Times New Roman" w:cs="Times New Roman"/>
                <w:shd w:val="clear" w:color="auto" w:fill="FFFFFF"/>
              </w:rPr>
              <w:t>, ул. Партизанская, 6.</w:t>
            </w:r>
          </w:p>
          <w:p w:rsidR="008529A6" w:rsidRPr="00F1052F" w:rsidRDefault="008529A6" w:rsidP="008529A6">
            <w:pPr>
              <w:widowControl w:val="0"/>
              <w:spacing w:line="288" w:lineRule="auto"/>
              <w:rPr>
                <w:rFonts w:ascii="Times New Roman" w:hAnsi="Times New Roman" w:cs="Times New Roman"/>
                <w:shd w:val="clear" w:color="auto" w:fill="FFFFFF"/>
              </w:rPr>
            </w:pPr>
          </w:p>
          <w:p w:rsidR="008529A6" w:rsidRPr="00F1052F" w:rsidRDefault="008529A6" w:rsidP="008529A6">
            <w:pPr>
              <w:widowControl w:val="0"/>
              <w:spacing w:line="288" w:lineRule="auto"/>
              <w:rPr>
                <w:rFonts w:ascii="Times New Roman" w:hAnsi="Times New Roman" w:cs="Times New Roman"/>
              </w:rPr>
            </w:pPr>
            <w:r w:rsidRPr="00F1052F">
              <w:rPr>
                <w:rFonts w:ascii="Times New Roman" w:hAnsi="Times New Roman" w:cs="Times New Roman"/>
              </w:rPr>
              <w:t>По материалам, собранным в апреле – сентябре 2021–2022 гг. в приливно-отливной зоне северо-</w:t>
            </w:r>
            <w:r w:rsidRPr="00F1052F">
              <w:rPr>
                <w:rFonts w:ascii="Times New Roman" w:hAnsi="Times New Roman" w:cs="Times New Roman"/>
              </w:rPr>
              <w:lastRenderedPageBreak/>
              <w:t>восточной части Авачинской губы, проанализированы сезонная динамика размерного состава б</w:t>
            </w:r>
            <w:r w:rsidRPr="00F1052F">
              <w:rPr>
                <w:rFonts w:ascii="Times New Roman" w:hAnsi="Times New Roman" w:cs="Times New Roman"/>
              </w:rPr>
              <w:t>у</w:t>
            </w:r>
            <w:r w:rsidRPr="00F1052F">
              <w:rPr>
                <w:rFonts w:ascii="Times New Roman" w:hAnsi="Times New Roman" w:cs="Times New Roman"/>
              </w:rPr>
              <w:t xml:space="preserve">рого морского петушка </w:t>
            </w:r>
            <w:proofErr w:type="spellStart"/>
            <w:r w:rsidRPr="00F1052F">
              <w:rPr>
                <w:rFonts w:ascii="Times New Roman" w:hAnsi="Times New Roman" w:cs="Times New Roman"/>
                <w:i/>
                <w:iCs/>
                <w:lang w:val="en-US"/>
              </w:rPr>
              <w:t>Alectrias</w:t>
            </w:r>
            <w:proofErr w:type="spellEnd"/>
            <w:r w:rsidRPr="00F1052F">
              <w:rPr>
                <w:rFonts w:ascii="Times New Roman" w:hAnsi="Times New Roman" w:cs="Times New Roman"/>
                <w:i/>
                <w:iCs/>
              </w:rPr>
              <w:t xml:space="preserve"> </w:t>
            </w:r>
            <w:proofErr w:type="spellStart"/>
            <w:r w:rsidRPr="00F1052F">
              <w:rPr>
                <w:rFonts w:ascii="Times New Roman" w:hAnsi="Times New Roman" w:cs="Times New Roman"/>
                <w:i/>
                <w:iCs/>
                <w:lang w:val="en-US"/>
              </w:rPr>
              <w:t>alectrolophus</w:t>
            </w:r>
            <w:proofErr w:type="spellEnd"/>
            <w:r w:rsidRPr="00F1052F">
              <w:rPr>
                <w:rFonts w:ascii="Times New Roman" w:hAnsi="Times New Roman" w:cs="Times New Roman"/>
              </w:rPr>
              <w:t xml:space="preserve">, особенности питания и пищевые взаимоотношения его особей в возрасте от 0+ до 7 лет в этом биотопе. </w:t>
            </w:r>
            <w:proofErr w:type="gramStart"/>
            <w:r w:rsidRPr="00F1052F">
              <w:rPr>
                <w:rFonts w:ascii="Times New Roman" w:hAnsi="Times New Roman" w:cs="Times New Roman"/>
              </w:rPr>
              <w:t>Установлено, что, хотя с конца июня до о</w:t>
            </w:r>
            <w:r w:rsidRPr="00F1052F">
              <w:rPr>
                <w:rFonts w:ascii="Times New Roman" w:hAnsi="Times New Roman" w:cs="Times New Roman"/>
              </w:rPr>
              <w:t>к</w:t>
            </w:r>
            <w:r w:rsidRPr="00F1052F">
              <w:rPr>
                <w:rFonts w:ascii="Times New Roman" w:hAnsi="Times New Roman" w:cs="Times New Roman"/>
              </w:rPr>
              <w:t>тября они постоянно держатся на одних и тех же галечно-валунных участках приливно-отливной зоны, а основными пищевыми объектами им служат бокоплавы (от 65,9 до 89,1% по массе в ра</w:t>
            </w:r>
            <w:r w:rsidRPr="00F1052F">
              <w:rPr>
                <w:rFonts w:ascii="Times New Roman" w:hAnsi="Times New Roman" w:cs="Times New Roman"/>
              </w:rPr>
              <w:t>з</w:t>
            </w:r>
            <w:r w:rsidRPr="00F1052F">
              <w:rPr>
                <w:rFonts w:ascii="Times New Roman" w:hAnsi="Times New Roman" w:cs="Times New Roman"/>
              </w:rPr>
              <w:t>ные месяцы), обитание преимущественно в различных горизонтах литорали и использование в пищу кормовых организмов разного размера позволяют разновозрастным особям избегать напр</w:t>
            </w:r>
            <w:r w:rsidRPr="00F1052F">
              <w:rPr>
                <w:rFonts w:ascii="Times New Roman" w:hAnsi="Times New Roman" w:cs="Times New Roman"/>
              </w:rPr>
              <w:t>я</w:t>
            </w:r>
            <w:r w:rsidRPr="00F1052F">
              <w:rPr>
                <w:rFonts w:ascii="Times New Roman" w:hAnsi="Times New Roman" w:cs="Times New Roman"/>
              </w:rPr>
              <w:t>женных пищевых отношений и эффективно использовать</w:t>
            </w:r>
            <w:proofErr w:type="gramEnd"/>
            <w:r w:rsidRPr="00F1052F">
              <w:rPr>
                <w:rFonts w:ascii="Times New Roman" w:hAnsi="Times New Roman" w:cs="Times New Roman"/>
              </w:rPr>
              <w:t xml:space="preserve"> кормовые ресурсы литорали.</w:t>
            </w:r>
          </w:p>
          <w:p w:rsidR="008529A6" w:rsidRPr="00F1052F" w:rsidRDefault="008529A6" w:rsidP="008529A6">
            <w:pPr>
              <w:spacing w:line="288" w:lineRule="auto"/>
              <w:rPr>
                <w:rFonts w:ascii="Times New Roman" w:hAnsi="Times New Roman" w:cs="Times New Roman"/>
              </w:rPr>
            </w:pPr>
          </w:p>
          <w:p w:rsidR="008529A6" w:rsidRPr="00F1052F" w:rsidRDefault="008529A6" w:rsidP="008529A6">
            <w:pPr>
              <w:widowControl w:val="0"/>
              <w:spacing w:line="288" w:lineRule="auto"/>
              <w:rPr>
                <w:rFonts w:ascii="Times New Roman" w:hAnsi="Times New Roman" w:cs="Times New Roman"/>
              </w:rPr>
            </w:pPr>
            <w:r w:rsidRPr="00F1052F">
              <w:rPr>
                <w:rFonts w:ascii="Times New Roman" w:hAnsi="Times New Roman" w:cs="Times New Roman"/>
                <w:b/>
                <w:bCs/>
              </w:rPr>
              <w:t xml:space="preserve">Ключевые слова: </w:t>
            </w:r>
            <w:r w:rsidRPr="00F1052F">
              <w:rPr>
                <w:rFonts w:ascii="Times New Roman" w:hAnsi="Times New Roman" w:cs="Times New Roman"/>
              </w:rPr>
              <w:t>Авачинская губа, бурый морской петушок,</w:t>
            </w:r>
            <w:r w:rsidRPr="00F1052F">
              <w:rPr>
                <w:rFonts w:ascii="Times New Roman" w:hAnsi="Times New Roman" w:cs="Times New Roman"/>
                <w:b/>
                <w:bCs/>
              </w:rPr>
              <w:t xml:space="preserve"> </w:t>
            </w:r>
            <w:r w:rsidRPr="00F1052F">
              <w:rPr>
                <w:rFonts w:ascii="Times New Roman" w:hAnsi="Times New Roman" w:cs="Times New Roman"/>
              </w:rPr>
              <w:t>литораль, пищевые взаимоотнош</w:t>
            </w:r>
            <w:r w:rsidRPr="00F1052F">
              <w:rPr>
                <w:rFonts w:ascii="Times New Roman" w:hAnsi="Times New Roman" w:cs="Times New Roman"/>
              </w:rPr>
              <w:t>е</w:t>
            </w:r>
            <w:r w:rsidRPr="00F1052F">
              <w:rPr>
                <w:rFonts w:ascii="Times New Roman" w:hAnsi="Times New Roman" w:cs="Times New Roman"/>
              </w:rPr>
              <w:t>ния, питание, Юго-Восточная Камчатка.</w:t>
            </w:r>
          </w:p>
          <w:p w:rsidR="008529A6" w:rsidRPr="00F1052F" w:rsidRDefault="008529A6" w:rsidP="008529A6">
            <w:pPr>
              <w:rPr>
                <w:rFonts w:ascii="Times New Roman" w:hAnsi="Times New Roman" w:cs="Times New Roman"/>
              </w:rPr>
            </w:pPr>
          </w:p>
        </w:tc>
      </w:tr>
    </w:tbl>
    <w:p w:rsidR="008529A6" w:rsidRPr="00F1052F" w:rsidRDefault="008529A6">
      <w:pPr>
        <w:rPr>
          <w:rFonts w:ascii="Times New Roman" w:hAnsi="Times New Roman" w:cs="Times New Roman"/>
        </w:rPr>
      </w:pPr>
    </w:p>
    <w:sectPr w:rsidR="008529A6" w:rsidRPr="00F1052F" w:rsidSect="00F105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autoHyphenation/>
  <w:consecutiveHyphenLimit w:val="4"/>
  <w:hyphenationZone w:val="357"/>
  <w:characterSpacingControl w:val="doNotCompress"/>
  <w:compat/>
  <w:rsids>
    <w:rsidRoot w:val="008529A6"/>
    <w:rsid w:val="00085A18"/>
    <w:rsid w:val="000A547F"/>
    <w:rsid w:val="000E1A86"/>
    <w:rsid w:val="000F014D"/>
    <w:rsid w:val="00123D3D"/>
    <w:rsid w:val="001436F8"/>
    <w:rsid w:val="0015356C"/>
    <w:rsid w:val="001C2DCA"/>
    <w:rsid w:val="001D1F89"/>
    <w:rsid w:val="00224428"/>
    <w:rsid w:val="00234126"/>
    <w:rsid w:val="002457C5"/>
    <w:rsid w:val="002562B9"/>
    <w:rsid w:val="0027379D"/>
    <w:rsid w:val="00280E88"/>
    <w:rsid w:val="002C0427"/>
    <w:rsid w:val="002C7CB6"/>
    <w:rsid w:val="002E7CB4"/>
    <w:rsid w:val="003637C4"/>
    <w:rsid w:val="00393C8D"/>
    <w:rsid w:val="003A28BD"/>
    <w:rsid w:val="003D112C"/>
    <w:rsid w:val="00403FF4"/>
    <w:rsid w:val="004A751F"/>
    <w:rsid w:val="004B1C29"/>
    <w:rsid w:val="004D096C"/>
    <w:rsid w:val="004F5E98"/>
    <w:rsid w:val="005373E2"/>
    <w:rsid w:val="005A21B0"/>
    <w:rsid w:val="005B1EAD"/>
    <w:rsid w:val="006847FB"/>
    <w:rsid w:val="006B4227"/>
    <w:rsid w:val="007043EF"/>
    <w:rsid w:val="00721DB9"/>
    <w:rsid w:val="0077727B"/>
    <w:rsid w:val="007B32A1"/>
    <w:rsid w:val="007D6833"/>
    <w:rsid w:val="007F0AF6"/>
    <w:rsid w:val="008008A0"/>
    <w:rsid w:val="00811DD9"/>
    <w:rsid w:val="008432CB"/>
    <w:rsid w:val="008529A6"/>
    <w:rsid w:val="008C70D3"/>
    <w:rsid w:val="008D4207"/>
    <w:rsid w:val="008D5CCA"/>
    <w:rsid w:val="008E059D"/>
    <w:rsid w:val="00934C50"/>
    <w:rsid w:val="00986592"/>
    <w:rsid w:val="00986802"/>
    <w:rsid w:val="009876C5"/>
    <w:rsid w:val="009977F2"/>
    <w:rsid w:val="00A44C41"/>
    <w:rsid w:val="00A7707C"/>
    <w:rsid w:val="00A93D43"/>
    <w:rsid w:val="00AF1A03"/>
    <w:rsid w:val="00B3052D"/>
    <w:rsid w:val="00B72AF2"/>
    <w:rsid w:val="00B765E0"/>
    <w:rsid w:val="00B768CD"/>
    <w:rsid w:val="00B8612E"/>
    <w:rsid w:val="00B97FC6"/>
    <w:rsid w:val="00BC39A9"/>
    <w:rsid w:val="00BD5F2C"/>
    <w:rsid w:val="00CD2E55"/>
    <w:rsid w:val="00CD664E"/>
    <w:rsid w:val="00CE366C"/>
    <w:rsid w:val="00D97BF2"/>
    <w:rsid w:val="00DB37C2"/>
    <w:rsid w:val="00E63FEE"/>
    <w:rsid w:val="00E64467"/>
    <w:rsid w:val="00EE046E"/>
    <w:rsid w:val="00EF5281"/>
    <w:rsid w:val="00F1052F"/>
    <w:rsid w:val="00F164FE"/>
    <w:rsid w:val="00F830B6"/>
    <w:rsid w:val="00FB58C2"/>
    <w:rsid w:val="00FC11AA"/>
    <w:rsid w:val="00FE3D36"/>
    <w:rsid w:val="00FE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A6"/>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Body Text Char,Body Text Char1 Char,Body Text Char Char Char,Body Text Char Char Char Char Char,Body Text Char1 Char Char Char Char Char,Body Text Char Char Char Char Char Char Char"/>
    <w:basedOn w:val="a"/>
    <w:link w:val="a5"/>
    <w:rsid w:val="008529A6"/>
    <w:pPr>
      <w:spacing w:after="120"/>
    </w:pPr>
    <w:rPr>
      <w:sz w:val="24"/>
      <w:szCs w:val="24"/>
    </w:rPr>
  </w:style>
  <w:style w:type="character" w:customStyle="1" w:styleId="a5">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4"/>
    <w:rsid w:val="008529A6"/>
    <w:rPr>
      <w:rFonts w:ascii="Calibri" w:eastAsia="Times New Roman" w:hAnsi="Calibri" w:cs="Calibri"/>
      <w:sz w:val="24"/>
      <w:szCs w:val="24"/>
      <w:lang w:eastAsia="ru-RU"/>
    </w:rPr>
  </w:style>
  <w:style w:type="paragraph" w:styleId="a6">
    <w:name w:val="No Spacing"/>
    <w:aliases w:val="мой текст,Без интервала1,обычный,No Spacing"/>
    <w:link w:val="a7"/>
    <w:qFormat/>
    <w:rsid w:val="008529A6"/>
    <w:pPr>
      <w:spacing w:after="0" w:line="240" w:lineRule="auto"/>
      <w:jc w:val="both"/>
    </w:pPr>
    <w:rPr>
      <w:rFonts w:ascii="Calibri" w:eastAsia="Times New Roman" w:hAnsi="Calibri" w:cs="Calibri"/>
    </w:rPr>
  </w:style>
  <w:style w:type="character" w:customStyle="1" w:styleId="a7">
    <w:name w:val="Без интервала Знак"/>
    <w:aliases w:val="мой текст Знак,Без интервала1 Знак,обычный Знак,No Spacing Знак"/>
    <w:link w:val="a6"/>
    <w:locked/>
    <w:rsid w:val="008529A6"/>
    <w:rPr>
      <w:rFonts w:ascii="Calibri" w:eastAsia="Times New Roman" w:hAnsi="Calibri" w:cs="Calibri"/>
    </w:rPr>
  </w:style>
  <w:style w:type="character" w:styleId="a8">
    <w:name w:val="annotation reference"/>
    <w:basedOn w:val="a0"/>
    <w:uiPriority w:val="99"/>
    <w:rsid w:val="008529A6"/>
    <w:rPr>
      <w:sz w:val="16"/>
      <w:szCs w:val="16"/>
    </w:rPr>
  </w:style>
  <w:style w:type="paragraph" w:styleId="a9">
    <w:name w:val="Body Text Indent"/>
    <w:basedOn w:val="a"/>
    <w:link w:val="aa"/>
    <w:uiPriority w:val="99"/>
    <w:semiHidden/>
    <w:unhideWhenUsed/>
    <w:rsid w:val="008529A6"/>
    <w:pPr>
      <w:spacing w:after="120"/>
      <w:ind w:left="283"/>
    </w:pPr>
  </w:style>
  <w:style w:type="character" w:customStyle="1" w:styleId="aa">
    <w:name w:val="Основной текст с отступом Знак"/>
    <w:basedOn w:val="a0"/>
    <w:link w:val="a9"/>
    <w:uiPriority w:val="99"/>
    <w:semiHidden/>
    <w:rsid w:val="008529A6"/>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4</cp:revision>
  <dcterms:created xsi:type="dcterms:W3CDTF">2023-06-29T21:52:00Z</dcterms:created>
  <dcterms:modified xsi:type="dcterms:W3CDTF">2023-06-29T22:14:00Z</dcterms:modified>
</cp:coreProperties>
</file>