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18" w:rsidRDefault="004E0B29" w:rsidP="004E0B29">
      <w:pPr>
        <w:spacing w:after="0" w:line="240" w:lineRule="auto"/>
        <w:jc w:val="center"/>
        <w:rPr>
          <w:rFonts w:ascii="Times New Roman" w:hAnsi="Times New Roman" w:cs="Times New Roman"/>
          <w:b/>
          <w:lang w:val="en-US"/>
        </w:rPr>
      </w:pPr>
      <w:r w:rsidRPr="004E0B29">
        <w:rPr>
          <w:rFonts w:ascii="Times New Roman" w:hAnsi="Times New Roman" w:cs="Times New Roman"/>
          <w:b/>
          <w:lang w:val="en-US"/>
        </w:rPr>
        <w:t>Bulletin 63</w:t>
      </w:r>
    </w:p>
    <w:p w:rsidR="004E0B29" w:rsidRPr="004E0B29" w:rsidRDefault="004E0B29" w:rsidP="004E0B29">
      <w:pPr>
        <w:spacing w:after="0" w:line="240" w:lineRule="auto"/>
        <w:jc w:val="center"/>
        <w:rPr>
          <w:rFonts w:ascii="Times New Roman" w:hAnsi="Times New Roman" w:cs="Times New Roman"/>
          <w:b/>
          <w:lang w:val="en-US"/>
        </w:rPr>
      </w:pPr>
    </w:p>
    <w:tbl>
      <w:tblPr>
        <w:tblStyle w:val="a3"/>
        <w:tblW w:w="0" w:type="auto"/>
        <w:jc w:val="center"/>
        <w:tblLook w:val="04A0"/>
      </w:tblPr>
      <w:tblGrid>
        <w:gridCol w:w="9571"/>
      </w:tblGrid>
      <w:tr w:rsidR="004E0B29" w:rsidRPr="004E0B29" w:rsidTr="004E0B29">
        <w:trPr>
          <w:jc w:val="center"/>
        </w:trPr>
        <w:tc>
          <w:tcPr>
            <w:tcW w:w="9571" w:type="dxa"/>
          </w:tcPr>
          <w:p w:rsidR="004E0B29" w:rsidRPr="004E0B29" w:rsidRDefault="004E0B29">
            <w:pPr>
              <w:rPr>
                <w:rFonts w:ascii="Times New Roman" w:hAnsi="Times New Roman" w:cs="Times New Roman"/>
                <w:iCs/>
                <w:sz w:val="23"/>
                <w:szCs w:val="23"/>
              </w:rPr>
            </w:pPr>
            <w:proofErr w:type="spellStart"/>
            <w:r w:rsidRPr="004E0B29">
              <w:rPr>
                <w:rFonts w:ascii="Times New Roman" w:hAnsi="Times New Roman" w:cs="Times New Roman"/>
                <w:sz w:val="23"/>
                <w:szCs w:val="23"/>
              </w:rPr>
              <w:t>УДК</w:t>
            </w:r>
            <w:proofErr w:type="spellEnd"/>
            <w:r w:rsidRPr="004E0B29">
              <w:rPr>
                <w:rFonts w:ascii="Times New Roman" w:hAnsi="Times New Roman" w:cs="Times New Roman"/>
                <w:sz w:val="23"/>
                <w:szCs w:val="23"/>
              </w:rPr>
              <w:t xml:space="preserve"> 664.7.004.8:(664.953:595.384.12)       </w:t>
            </w:r>
            <w:r>
              <w:rPr>
                <w:rFonts w:ascii="Times New Roman" w:hAnsi="Times New Roman" w:cs="Times New Roman"/>
                <w:sz w:val="23"/>
                <w:szCs w:val="23"/>
                <w:lang w:val="en-US"/>
              </w:rPr>
              <w:t xml:space="preserve">    </w:t>
            </w:r>
            <w:r w:rsidRPr="004E0B29">
              <w:rPr>
                <w:rFonts w:ascii="Times New Roman" w:hAnsi="Times New Roman" w:cs="Times New Roman"/>
                <w:sz w:val="23"/>
                <w:szCs w:val="23"/>
              </w:rPr>
              <w:t xml:space="preserve">                     </w:t>
            </w:r>
            <w:proofErr w:type="spellStart"/>
            <w:r w:rsidRPr="004E0B29">
              <w:rPr>
                <w:rFonts w:ascii="Times New Roman" w:hAnsi="Times New Roman" w:cs="Times New Roman"/>
                <w:iCs/>
                <w:sz w:val="23"/>
                <w:szCs w:val="23"/>
                <w:lang w:val="en-US"/>
              </w:rPr>
              <w:t>DOI</w:t>
            </w:r>
            <w:proofErr w:type="spellEnd"/>
            <w:r w:rsidRPr="004E0B29">
              <w:rPr>
                <w:rFonts w:ascii="Times New Roman" w:hAnsi="Times New Roman" w:cs="Times New Roman"/>
                <w:iCs/>
                <w:sz w:val="23"/>
                <w:szCs w:val="23"/>
              </w:rPr>
              <w:t>: 10.17217/2079-0333-2023-63-6-21</w:t>
            </w:r>
          </w:p>
          <w:p w:rsidR="004E0B29" w:rsidRPr="004E0B29" w:rsidRDefault="004E0B29" w:rsidP="004E0B29">
            <w:pPr>
              <w:pStyle w:val="a4"/>
              <w:tabs>
                <w:tab w:val="left" w:pos="9637"/>
              </w:tabs>
              <w:spacing w:after="0" w:line="288" w:lineRule="auto"/>
              <w:ind w:left="0"/>
              <w:rPr>
                <w:rFonts w:ascii="Times New Roman" w:hAnsi="Times New Roman" w:cs="Times New Roman"/>
                <w:sz w:val="23"/>
                <w:szCs w:val="23"/>
              </w:rPr>
            </w:pPr>
          </w:p>
          <w:p w:rsidR="004E0B29" w:rsidRPr="004E0B29" w:rsidRDefault="004E0B29" w:rsidP="004E0B29">
            <w:pPr>
              <w:pStyle w:val="a4"/>
              <w:tabs>
                <w:tab w:val="left" w:pos="9637"/>
              </w:tabs>
              <w:spacing w:after="0" w:line="288" w:lineRule="auto"/>
              <w:ind w:left="0"/>
              <w:jc w:val="center"/>
              <w:rPr>
                <w:rFonts w:ascii="Times New Roman" w:hAnsi="Times New Roman" w:cs="Times New Roman"/>
                <w:b/>
                <w:sz w:val="23"/>
                <w:szCs w:val="23"/>
                <w:lang w:val="en-US"/>
              </w:rPr>
            </w:pPr>
            <w:r w:rsidRPr="004E0B29">
              <w:rPr>
                <w:rFonts w:ascii="Times New Roman" w:hAnsi="Times New Roman" w:cs="Times New Roman"/>
                <w:b/>
                <w:sz w:val="23"/>
                <w:szCs w:val="23"/>
                <w:lang w:val="en-US"/>
              </w:rPr>
              <w:t xml:space="preserve">THE EFFECTS OF GRAPE SEED FLOUR ON THE QUALITY OF SHRIMP PATE </w:t>
            </w:r>
            <w:r w:rsidRPr="004E0B29">
              <w:rPr>
                <w:rFonts w:ascii="Times New Roman" w:hAnsi="Times New Roman" w:cs="Times New Roman"/>
                <w:b/>
                <w:sz w:val="23"/>
                <w:szCs w:val="23"/>
                <w:lang w:val="en-US"/>
              </w:rPr>
              <w:br/>
              <w:t xml:space="preserve">WITH THE ADDITION OF HERBAL INGREDIENTS FOR THE NUTRITION </w:t>
            </w:r>
            <w:r w:rsidRPr="004E0B29">
              <w:rPr>
                <w:rFonts w:ascii="Times New Roman" w:hAnsi="Times New Roman" w:cs="Times New Roman"/>
                <w:b/>
                <w:sz w:val="23"/>
                <w:szCs w:val="23"/>
                <w:lang w:val="en-US"/>
              </w:rPr>
              <w:br/>
              <w:t>OF THE ELDERLY</w:t>
            </w:r>
          </w:p>
          <w:p w:rsidR="004E0B29" w:rsidRPr="004E0B29" w:rsidRDefault="004E0B29" w:rsidP="004E0B29">
            <w:pPr>
              <w:pStyle w:val="a4"/>
              <w:tabs>
                <w:tab w:val="left" w:pos="9637"/>
              </w:tabs>
              <w:spacing w:after="0" w:line="288" w:lineRule="auto"/>
              <w:ind w:left="0"/>
              <w:jc w:val="center"/>
              <w:rPr>
                <w:rFonts w:ascii="Times New Roman" w:hAnsi="Times New Roman" w:cs="Times New Roman"/>
                <w:b/>
                <w:sz w:val="23"/>
                <w:szCs w:val="23"/>
                <w:lang w:val="en-US"/>
              </w:rPr>
            </w:pPr>
          </w:p>
          <w:p w:rsidR="004E0B29" w:rsidRPr="004E0B29" w:rsidRDefault="004E0B29" w:rsidP="004E0B29">
            <w:pPr>
              <w:pStyle w:val="a4"/>
              <w:tabs>
                <w:tab w:val="left" w:pos="9637"/>
              </w:tabs>
              <w:spacing w:after="0" w:line="288" w:lineRule="auto"/>
              <w:ind w:left="0"/>
              <w:jc w:val="left"/>
              <w:rPr>
                <w:rFonts w:ascii="Times New Roman" w:hAnsi="Times New Roman" w:cs="Times New Roman"/>
                <w:sz w:val="23"/>
                <w:szCs w:val="23"/>
                <w:lang w:val="en-GB"/>
              </w:rPr>
            </w:pPr>
            <w:proofErr w:type="spellStart"/>
            <w:r w:rsidRPr="004E0B29">
              <w:rPr>
                <w:rFonts w:ascii="Times New Roman" w:hAnsi="Times New Roman" w:cs="Times New Roman"/>
                <w:sz w:val="23"/>
                <w:szCs w:val="23"/>
                <w:lang w:val="en-GB"/>
              </w:rPr>
              <w:t>Barabashina</w:t>
            </w:r>
            <w:proofErr w:type="spellEnd"/>
            <w:r w:rsidRPr="004E0B29">
              <w:rPr>
                <w:rFonts w:ascii="Times New Roman" w:hAnsi="Times New Roman" w:cs="Times New Roman"/>
                <w:sz w:val="23"/>
                <w:szCs w:val="23"/>
                <w:lang w:val="en-GB"/>
              </w:rPr>
              <w:t xml:space="preserve"> S</w:t>
            </w:r>
            <w:r w:rsidRPr="004E0B29">
              <w:rPr>
                <w:rFonts w:ascii="Times New Roman" w:hAnsi="Times New Roman" w:cs="Times New Roman"/>
                <w:sz w:val="23"/>
                <w:szCs w:val="23"/>
                <w:lang w:val="en-US"/>
              </w:rPr>
              <w:t>.</w:t>
            </w:r>
            <w:r w:rsidRPr="004E0B29">
              <w:rPr>
                <w:rFonts w:ascii="Times New Roman" w:hAnsi="Times New Roman" w:cs="Times New Roman"/>
                <w:sz w:val="23"/>
                <w:szCs w:val="23"/>
                <w:lang w:val="en-GB"/>
              </w:rPr>
              <w:t>I.</w:t>
            </w:r>
            <w:r w:rsidRPr="004E0B29">
              <w:rPr>
                <w:rFonts w:ascii="Times New Roman" w:hAnsi="Times New Roman" w:cs="Times New Roman"/>
                <w:sz w:val="23"/>
                <w:szCs w:val="23"/>
                <w:lang w:val="en-US"/>
              </w:rPr>
              <w:t xml:space="preserve">, </w:t>
            </w:r>
            <w:proofErr w:type="spellStart"/>
            <w:r w:rsidRPr="004E0B29">
              <w:rPr>
                <w:rFonts w:ascii="Times New Roman" w:hAnsi="Times New Roman" w:cs="Times New Roman"/>
                <w:sz w:val="23"/>
                <w:szCs w:val="23"/>
                <w:lang w:val="en-GB"/>
              </w:rPr>
              <w:t>Glukharev</w:t>
            </w:r>
            <w:proofErr w:type="spellEnd"/>
            <w:r w:rsidRPr="004E0B29">
              <w:rPr>
                <w:rFonts w:ascii="Times New Roman" w:hAnsi="Times New Roman" w:cs="Times New Roman"/>
                <w:sz w:val="23"/>
                <w:szCs w:val="23"/>
                <w:lang w:val="en-US"/>
              </w:rPr>
              <w:t xml:space="preserve"> </w:t>
            </w:r>
            <w:proofErr w:type="spellStart"/>
            <w:r w:rsidRPr="004E0B29">
              <w:rPr>
                <w:rFonts w:ascii="Times New Roman" w:hAnsi="Times New Roman" w:cs="Times New Roman"/>
                <w:sz w:val="23"/>
                <w:szCs w:val="23"/>
                <w:lang w:val="en-GB"/>
              </w:rPr>
              <w:t>A.Yu</w:t>
            </w:r>
            <w:proofErr w:type="spellEnd"/>
            <w:r w:rsidRPr="004E0B29">
              <w:rPr>
                <w:rFonts w:ascii="Times New Roman" w:hAnsi="Times New Roman" w:cs="Times New Roman"/>
                <w:sz w:val="23"/>
                <w:szCs w:val="23"/>
                <w:lang w:val="en-GB"/>
              </w:rPr>
              <w:t xml:space="preserve">, </w:t>
            </w:r>
            <w:proofErr w:type="spellStart"/>
            <w:r w:rsidRPr="004E0B29">
              <w:rPr>
                <w:rFonts w:ascii="Times New Roman" w:hAnsi="Times New Roman" w:cs="Times New Roman"/>
                <w:sz w:val="23"/>
                <w:szCs w:val="23"/>
                <w:lang w:val="en-GB"/>
              </w:rPr>
              <w:t>Dubrovin</w:t>
            </w:r>
            <w:proofErr w:type="spellEnd"/>
            <w:r w:rsidRPr="004E0B29">
              <w:rPr>
                <w:rFonts w:ascii="Times New Roman" w:hAnsi="Times New Roman" w:cs="Times New Roman"/>
                <w:sz w:val="23"/>
                <w:szCs w:val="23"/>
                <w:lang w:val="en-GB"/>
              </w:rPr>
              <w:t xml:space="preserve"> </w:t>
            </w:r>
            <w:proofErr w:type="spellStart"/>
            <w:r w:rsidRPr="004E0B29">
              <w:rPr>
                <w:rFonts w:ascii="Times New Roman" w:hAnsi="Times New Roman" w:cs="Times New Roman"/>
                <w:sz w:val="23"/>
                <w:szCs w:val="23"/>
                <w:lang w:val="en-US"/>
              </w:rPr>
              <w:t>S.Y.</w:t>
            </w:r>
            <w:proofErr w:type="spellEnd"/>
          </w:p>
          <w:p w:rsidR="004E0B29" w:rsidRPr="004E0B29" w:rsidRDefault="004E0B29" w:rsidP="004E0B29">
            <w:pPr>
              <w:pStyle w:val="a4"/>
              <w:tabs>
                <w:tab w:val="left" w:pos="9637"/>
              </w:tabs>
              <w:spacing w:after="0" w:line="288" w:lineRule="auto"/>
              <w:ind w:left="0"/>
              <w:rPr>
                <w:rFonts w:ascii="Times New Roman" w:hAnsi="Times New Roman" w:cs="Times New Roman"/>
                <w:sz w:val="23"/>
                <w:szCs w:val="23"/>
                <w:lang w:val="en-US"/>
              </w:rPr>
            </w:pPr>
          </w:p>
          <w:p w:rsidR="004E0B29" w:rsidRPr="004E0B29" w:rsidRDefault="004E0B29" w:rsidP="004E0B29">
            <w:pPr>
              <w:pStyle w:val="a4"/>
              <w:tabs>
                <w:tab w:val="left" w:pos="9637"/>
              </w:tabs>
              <w:spacing w:after="0" w:line="288" w:lineRule="auto"/>
              <w:ind w:left="0"/>
              <w:rPr>
                <w:rFonts w:ascii="Times New Roman" w:hAnsi="Times New Roman" w:cs="Times New Roman"/>
                <w:sz w:val="23"/>
                <w:szCs w:val="23"/>
                <w:lang w:val="en-US"/>
              </w:rPr>
            </w:pPr>
            <w:r w:rsidRPr="004E0B29">
              <w:rPr>
                <w:rFonts w:ascii="Times New Roman" w:hAnsi="Times New Roman" w:cs="Times New Roman"/>
                <w:sz w:val="23"/>
                <w:szCs w:val="23"/>
                <w:lang w:val="en-US"/>
              </w:rPr>
              <w:t xml:space="preserve">Murmansk State Technical University, Murmansk, </w:t>
            </w:r>
            <w:proofErr w:type="spellStart"/>
            <w:r w:rsidRPr="004E0B29">
              <w:rPr>
                <w:rFonts w:ascii="Times New Roman" w:hAnsi="Times New Roman" w:cs="Times New Roman"/>
                <w:sz w:val="23"/>
                <w:szCs w:val="23"/>
                <w:lang w:val="en-US"/>
              </w:rPr>
              <w:t>Sportivnaya</w:t>
            </w:r>
            <w:proofErr w:type="spellEnd"/>
            <w:r w:rsidRPr="004E0B29">
              <w:rPr>
                <w:rFonts w:ascii="Times New Roman" w:hAnsi="Times New Roman" w:cs="Times New Roman"/>
                <w:sz w:val="23"/>
                <w:szCs w:val="23"/>
                <w:lang w:val="en-US"/>
              </w:rPr>
              <w:t xml:space="preserve"> Str. 13.</w:t>
            </w:r>
          </w:p>
          <w:p w:rsidR="004E0B29" w:rsidRPr="004E0B29" w:rsidRDefault="004E0B29" w:rsidP="004E0B29">
            <w:pPr>
              <w:pStyle w:val="a4"/>
              <w:tabs>
                <w:tab w:val="left" w:pos="9637"/>
              </w:tabs>
              <w:spacing w:after="0" w:line="288" w:lineRule="auto"/>
              <w:ind w:left="0"/>
              <w:rPr>
                <w:rFonts w:ascii="Times New Roman" w:hAnsi="Times New Roman" w:cs="Times New Roman"/>
                <w:sz w:val="23"/>
                <w:szCs w:val="23"/>
                <w:lang w:val="en-US"/>
              </w:rPr>
            </w:pPr>
          </w:p>
          <w:p w:rsidR="004E0B29" w:rsidRPr="004E0B29" w:rsidRDefault="004E0B29" w:rsidP="004E0B29">
            <w:pPr>
              <w:pStyle w:val="a4"/>
              <w:tabs>
                <w:tab w:val="left" w:pos="9637"/>
              </w:tabs>
              <w:spacing w:after="0" w:line="288" w:lineRule="auto"/>
              <w:ind w:left="0"/>
              <w:rPr>
                <w:rFonts w:ascii="Times New Roman" w:hAnsi="Times New Roman" w:cs="Times New Roman"/>
                <w:sz w:val="21"/>
                <w:szCs w:val="21"/>
                <w:lang w:val="en-US"/>
              </w:rPr>
            </w:pPr>
            <w:r w:rsidRPr="004E0B29">
              <w:rPr>
                <w:rFonts w:ascii="Times New Roman" w:hAnsi="Times New Roman" w:cs="Times New Roman"/>
                <w:sz w:val="21"/>
                <w:szCs w:val="21"/>
                <w:lang w:val="en-US"/>
              </w:rPr>
              <w:t>In this work, the influence of various concentrations (from 2 to 10% of the total mass) of grape seed flour (</w:t>
            </w:r>
            <w:proofErr w:type="spellStart"/>
            <w:r w:rsidRPr="004E0B29">
              <w:rPr>
                <w:rFonts w:ascii="Times New Roman" w:hAnsi="Times New Roman" w:cs="Times New Roman"/>
                <w:sz w:val="21"/>
                <w:szCs w:val="21"/>
                <w:lang w:val="en-US"/>
              </w:rPr>
              <w:t>GSF</w:t>
            </w:r>
            <w:proofErr w:type="spellEnd"/>
            <w:r w:rsidRPr="004E0B29">
              <w:rPr>
                <w:rFonts w:ascii="Times New Roman" w:hAnsi="Times New Roman" w:cs="Times New Roman"/>
                <w:sz w:val="21"/>
                <w:szCs w:val="21"/>
                <w:lang w:val="en-US"/>
              </w:rPr>
              <w:t xml:space="preserve">) on the quality characteristics of shrimp </w:t>
            </w:r>
            <w:proofErr w:type="spellStart"/>
            <w:r w:rsidRPr="004E0B29">
              <w:rPr>
                <w:rFonts w:ascii="Times New Roman" w:hAnsi="Times New Roman" w:cs="Times New Roman"/>
                <w:sz w:val="21"/>
                <w:szCs w:val="21"/>
                <w:lang w:val="en-US"/>
              </w:rPr>
              <w:t>pate</w:t>
            </w:r>
            <w:proofErr w:type="spellEnd"/>
            <w:r w:rsidRPr="004E0B29">
              <w:rPr>
                <w:rFonts w:ascii="Times New Roman" w:hAnsi="Times New Roman" w:cs="Times New Roman"/>
                <w:sz w:val="21"/>
                <w:szCs w:val="21"/>
                <w:lang w:val="en-US"/>
              </w:rPr>
              <w:t xml:space="preserve"> with the addition of herbal ingredients for the nutrition of the elderly was studied in order to establish its acceptable amount in the recipe. The results showed that intr</w:t>
            </w:r>
            <w:r w:rsidRPr="004E0B29">
              <w:rPr>
                <w:rFonts w:ascii="Times New Roman" w:hAnsi="Times New Roman" w:cs="Times New Roman"/>
                <w:sz w:val="21"/>
                <w:szCs w:val="21"/>
                <w:lang w:val="en-US"/>
              </w:rPr>
              <w:t>o</w:t>
            </w:r>
            <w:r w:rsidRPr="004E0B29">
              <w:rPr>
                <w:rFonts w:ascii="Times New Roman" w:hAnsi="Times New Roman" w:cs="Times New Roman"/>
                <w:sz w:val="21"/>
                <w:szCs w:val="21"/>
                <w:lang w:val="en-US"/>
              </w:rPr>
              <w:t xml:space="preserve">duction of </w:t>
            </w:r>
            <w:proofErr w:type="spellStart"/>
            <w:r w:rsidRPr="004E0B29">
              <w:rPr>
                <w:rFonts w:ascii="Times New Roman" w:hAnsi="Times New Roman" w:cs="Times New Roman"/>
                <w:sz w:val="21"/>
                <w:szCs w:val="21"/>
                <w:lang w:val="en-US"/>
              </w:rPr>
              <w:t>GSF</w:t>
            </w:r>
            <w:proofErr w:type="spellEnd"/>
            <w:r w:rsidRPr="004E0B29">
              <w:rPr>
                <w:rFonts w:ascii="Times New Roman" w:hAnsi="Times New Roman" w:cs="Times New Roman"/>
                <w:sz w:val="21"/>
                <w:szCs w:val="21"/>
                <w:lang w:val="en-US"/>
              </w:rPr>
              <w:t xml:space="preserve"> in the product, the content of protein, fat, carbohydrates and ash increased, acidity i</w:t>
            </w:r>
            <w:r w:rsidRPr="004E0B29">
              <w:rPr>
                <w:rFonts w:ascii="Times New Roman" w:hAnsi="Times New Roman" w:cs="Times New Roman"/>
                <w:sz w:val="21"/>
                <w:szCs w:val="21"/>
                <w:lang w:val="en-US"/>
              </w:rPr>
              <w:t>n</w:t>
            </w:r>
            <w:r w:rsidRPr="004E0B29">
              <w:rPr>
                <w:rFonts w:ascii="Times New Roman" w:hAnsi="Times New Roman" w:cs="Times New Roman"/>
                <w:sz w:val="21"/>
                <w:szCs w:val="21"/>
                <w:lang w:val="en-US"/>
              </w:rPr>
              <w:t>creased, and the moisture content decreased, changed the color of the product from light yellow to dark brown, increa</w:t>
            </w:r>
            <w:r w:rsidRPr="004E0B29">
              <w:rPr>
                <w:rFonts w:ascii="Times New Roman" w:hAnsi="Times New Roman" w:cs="Times New Roman"/>
                <w:sz w:val="21"/>
                <w:szCs w:val="21"/>
                <w:lang w:val="en-US"/>
              </w:rPr>
              <w:t>s</w:t>
            </w:r>
            <w:r w:rsidRPr="004E0B29">
              <w:rPr>
                <w:rFonts w:ascii="Times New Roman" w:hAnsi="Times New Roman" w:cs="Times New Roman"/>
                <w:sz w:val="21"/>
                <w:szCs w:val="21"/>
                <w:lang w:val="en-US"/>
              </w:rPr>
              <w:t>es the penetration force and the hardness, viscosity, adhesiveness, gumminess and chewiness and reduces c</w:t>
            </w:r>
            <w:r w:rsidRPr="004E0B29">
              <w:rPr>
                <w:rFonts w:ascii="Times New Roman" w:hAnsi="Times New Roman" w:cs="Times New Roman"/>
                <w:sz w:val="21"/>
                <w:szCs w:val="21"/>
                <w:lang w:val="en-US"/>
              </w:rPr>
              <w:t>o</w:t>
            </w:r>
            <w:r w:rsidRPr="004E0B29">
              <w:rPr>
                <w:rFonts w:ascii="Times New Roman" w:hAnsi="Times New Roman" w:cs="Times New Roman"/>
                <w:sz w:val="21"/>
                <w:szCs w:val="21"/>
                <w:lang w:val="en-US"/>
              </w:rPr>
              <w:t xml:space="preserve">hesiveness. The </w:t>
            </w:r>
            <w:proofErr w:type="spellStart"/>
            <w:r w:rsidRPr="004E0B29">
              <w:rPr>
                <w:rFonts w:ascii="Times New Roman" w:hAnsi="Times New Roman" w:cs="Times New Roman"/>
                <w:sz w:val="21"/>
                <w:szCs w:val="21"/>
                <w:lang w:val="en-US"/>
              </w:rPr>
              <w:t>organoleptic</w:t>
            </w:r>
            <w:proofErr w:type="spellEnd"/>
            <w:r w:rsidRPr="004E0B29">
              <w:rPr>
                <w:rFonts w:ascii="Times New Roman" w:hAnsi="Times New Roman" w:cs="Times New Roman"/>
                <w:sz w:val="21"/>
                <w:szCs w:val="21"/>
                <w:lang w:val="en-US"/>
              </w:rPr>
              <w:t xml:space="preserve"> evaluation showed that the addition of </w:t>
            </w:r>
            <w:proofErr w:type="spellStart"/>
            <w:r w:rsidRPr="004E0B29">
              <w:rPr>
                <w:rFonts w:ascii="Times New Roman" w:hAnsi="Times New Roman" w:cs="Times New Roman"/>
                <w:sz w:val="21"/>
                <w:szCs w:val="21"/>
                <w:lang w:val="en-US"/>
              </w:rPr>
              <w:t>GSF</w:t>
            </w:r>
            <w:proofErr w:type="spellEnd"/>
            <w:r w:rsidRPr="004E0B29">
              <w:rPr>
                <w:rFonts w:ascii="Times New Roman" w:hAnsi="Times New Roman" w:cs="Times New Roman"/>
                <w:sz w:val="21"/>
                <w:szCs w:val="21"/>
                <w:lang w:val="en-US"/>
              </w:rPr>
              <w:t xml:space="preserve"> in an amount of 5% of the total mass and above reduces the quality level of the product. The practical possibility of using </w:t>
            </w:r>
            <w:proofErr w:type="spellStart"/>
            <w:r w:rsidRPr="004E0B29">
              <w:rPr>
                <w:rFonts w:ascii="Times New Roman" w:hAnsi="Times New Roman" w:cs="Times New Roman"/>
                <w:sz w:val="21"/>
                <w:szCs w:val="21"/>
                <w:lang w:val="en-US"/>
              </w:rPr>
              <w:t>GSF</w:t>
            </w:r>
            <w:proofErr w:type="spellEnd"/>
            <w:r w:rsidRPr="004E0B29">
              <w:rPr>
                <w:rFonts w:ascii="Times New Roman" w:hAnsi="Times New Roman" w:cs="Times New Roman"/>
                <w:sz w:val="21"/>
                <w:szCs w:val="21"/>
                <w:lang w:val="en-US"/>
              </w:rPr>
              <w:t xml:space="preserve"> in the recipe of pate in an amount of less than 5% of the total mass for the preparation of a product with i</w:t>
            </w:r>
            <w:r w:rsidRPr="004E0B29">
              <w:rPr>
                <w:rFonts w:ascii="Times New Roman" w:hAnsi="Times New Roman" w:cs="Times New Roman"/>
                <w:sz w:val="21"/>
                <w:szCs w:val="21"/>
                <w:lang w:val="en-US"/>
              </w:rPr>
              <w:t>n</w:t>
            </w:r>
            <w:r w:rsidRPr="004E0B29">
              <w:rPr>
                <w:rFonts w:ascii="Times New Roman" w:hAnsi="Times New Roman" w:cs="Times New Roman"/>
                <w:sz w:val="21"/>
                <w:szCs w:val="21"/>
                <w:lang w:val="en-US"/>
              </w:rPr>
              <w:t>creased nutritional value and with the preservation of its consumer characteristics has been established.</w:t>
            </w:r>
          </w:p>
          <w:p w:rsidR="004E0B29" w:rsidRPr="004E0B29" w:rsidRDefault="004E0B29" w:rsidP="004E0B29">
            <w:pPr>
              <w:pStyle w:val="a4"/>
              <w:tabs>
                <w:tab w:val="left" w:pos="9637"/>
              </w:tabs>
              <w:spacing w:after="0" w:line="288" w:lineRule="auto"/>
              <w:ind w:left="0"/>
              <w:rPr>
                <w:rFonts w:ascii="Times New Roman" w:hAnsi="Times New Roman" w:cs="Times New Roman"/>
                <w:sz w:val="21"/>
                <w:szCs w:val="21"/>
                <w:lang w:val="en-US"/>
              </w:rPr>
            </w:pPr>
          </w:p>
          <w:p w:rsidR="004E0B29" w:rsidRDefault="004E0B29" w:rsidP="004E0B29">
            <w:pPr>
              <w:rPr>
                <w:rFonts w:ascii="Times New Roman" w:hAnsi="Times New Roman" w:cs="Times New Roman"/>
                <w:bCs/>
                <w:sz w:val="21"/>
                <w:szCs w:val="21"/>
                <w:lang w:val="en-US"/>
              </w:rPr>
            </w:pPr>
            <w:r w:rsidRPr="004E0B29">
              <w:rPr>
                <w:rFonts w:ascii="Times New Roman" w:hAnsi="Times New Roman" w:cs="Times New Roman"/>
                <w:b/>
                <w:bCs/>
                <w:sz w:val="21"/>
                <w:szCs w:val="21"/>
                <w:lang w:val="en-US"/>
              </w:rPr>
              <w:t xml:space="preserve">Key words: </w:t>
            </w:r>
            <w:r w:rsidRPr="004E0B29">
              <w:rPr>
                <w:rFonts w:ascii="Times New Roman" w:hAnsi="Times New Roman" w:cs="Times New Roman"/>
                <w:bCs/>
                <w:sz w:val="21"/>
                <w:szCs w:val="21"/>
                <w:lang w:val="en-US"/>
              </w:rPr>
              <w:t>nutrition for the elderly, grape seed flour, pate.</w:t>
            </w:r>
          </w:p>
          <w:p w:rsidR="004E0B29" w:rsidRDefault="004E0B29" w:rsidP="004E0B29">
            <w:pPr>
              <w:rPr>
                <w:rFonts w:ascii="Times New Roman" w:hAnsi="Times New Roman" w:cs="Times New Roman"/>
                <w:lang w:val="en-US"/>
              </w:rPr>
            </w:pPr>
          </w:p>
          <w:p w:rsidR="004E0B29" w:rsidRPr="004E0B29" w:rsidRDefault="004E0B29" w:rsidP="004E0B29">
            <w:pPr>
              <w:rPr>
                <w:rFonts w:ascii="Times New Roman" w:hAnsi="Times New Roman" w:cs="Times New Roman"/>
                <w:lang w:val="en-US"/>
              </w:rPr>
            </w:pPr>
          </w:p>
        </w:tc>
      </w:tr>
      <w:tr w:rsidR="004E0B29" w:rsidRPr="004E0B29" w:rsidTr="004E0B29">
        <w:trPr>
          <w:jc w:val="center"/>
        </w:trPr>
        <w:tc>
          <w:tcPr>
            <w:tcW w:w="9571" w:type="dxa"/>
          </w:tcPr>
          <w:p w:rsidR="004E0B29" w:rsidRPr="004E0B29" w:rsidRDefault="004E0B29">
            <w:pPr>
              <w:rPr>
                <w:rFonts w:ascii="Times New Roman" w:hAnsi="Times New Roman" w:cs="Times New Roman"/>
                <w:iCs/>
                <w:sz w:val="23"/>
                <w:szCs w:val="23"/>
              </w:rPr>
            </w:pPr>
            <w:proofErr w:type="spellStart"/>
            <w:r w:rsidRPr="004E0B29">
              <w:rPr>
                <w:rFonts w:ascii="Times New Roman" w:hAnsi="Times New Roman" w:cs="Times New Roman"/>
                <w:sz w:val="23"/>
                <w:szCs w:val="23"/>
              </w:rPr>
              <w:t>УДК</w:t>
            </w:r>
            <w:proofErr w:type="spellEnd"/>
            <w:r w:rsidRPr="004E0B29">
              <w:rPr>
                <w:rFonts w:ascii="Times New Roman" w:hAnsi="Times New Roman" w:cs="Times New Roman"/>
                <w:sz w:val="23"/>
                <w:szCs w:val="23"/>
              </w:rPr>
              <w:t xml:space="preserve"> 504.5:582.252"2020"(265.52)   </w:t>
            </w:r>
            <w:r>
              <w:rPr>
                <w:rFonts w:ascii="Times New Roman" w:hAnsi="Times New Roman" w:cs="Times New Roman"/>
                <w:sz w:val="23"/>
                <w:szCs w:val="23"/>
                <w:lang w:val="en-US"/>
              </w:rPr>
              <w:t xml:space="preserve">    </w:t>
            </w:r>
            <w:r w:rsidRPr="004E0B29">
              <w:rPr>
                <w:rFonts w:ascii="Times New Roman" w:hAnsi="Times New Roman" w:cs="Times New Roman"/>
                <w:sz w:val="23"/>
                <w:szCs w:val="23"/>
              </w:rPr>
              <w:t xml:space="preserve">                              </w:t>
            </w:r>
            <w:proofErr w:type="spellStart"/>
            <w:r w:rsidRPr="004E0B29">
              <w:rPr>
                <w:rFonts w:ascii="Times New Roman" w:hAnsi="Times New Roman" w:cs="Times New Roman"/>
                <w:sz w:val="23"/>
                <w:szCs w:val="23"/>
                <w:lang w:val="en-US"/>
              </w:rPr>
              <w:t>DOI</w:t>
            </w:r>
            <w:proofErr w:type="spellEnd"/>
            <w:r w:rsidRPr="004E0B29">
              <w:rPr>
                <w:rFonts w:ascii="Times New Roman" w:hAnsi="Times New Roman" w:cs="Times New Roman"/>
                <w:sz w:val="23"/>
                <w:szCs w:val="23"/>
              </w:rPr>
              <w:t xml:space="preserve">: </w:t>
            </w:r>
            <w:r w:rsidRPr="004E0B29">
              <w:rPr>
                <w:rFonts w:ascii="Times New Roman" w:hAnsi="Times New Roman" w:cs="Times New Roman"/>
                <w:iCs/>
                <w:sz w:val="23"/>
                <w:szCs w:val="23"/>
              </w:rPr>
              <w:t>10.17217/2079-0333-2023-63-22-44</w:t>
            </w:r>
          </w:p>
          <w:p w:rsidR="004E0B29" w:rsidRPr="004E0B29" w:rsidRDefault="004E0B29" w:rsidP="004E0B29">
            <w:pPr>
              <w:spacing w:line="288" w:lineRule="auto"/>
              <w:rPr>
                <w:rFonts w:ascii="Times New Roman" w:hAnsi="Times New Roman" w:cs="Times New Roman"/>
                <w:sz w:val="19"/>
                <w:szCs w:val="19"/>
              </w:rPr>
            </w:pPr>
          </w:p>
          <w:p w:rsidR="004E0B29" w:rsidRPr="004E0B29" w:rsidRDefault="004E0B29" w:rsidP="004E0B29">
            <w:pPr>
              <w:spacing w:line="288" w:lineRule="auto"/>
              <w:jc w:val="center"/>
              <w:rPr>
                <w:rFonts w:ascii="Times New Roman" w:hAnsi="Times New Roman" w:cs="Times New Roman"/>
                <w:sz w:val="23"/>
                <w:szCs w:val="23"/>
                <w:lang w:val="en-US"/>
              </w:rPr>
            </w:pPr>
            <w:r w:rsidRPr="004E0B29">
              <w:rPr>
                <w:rFonts w:ascii="Times New Roman" w:hAnsi="Times New Roman" w:cs="Times New Roman"/>
                <w:b/>
                <w:sz w:val="23"/>
                <w:szCs w:val="23"/>
                <w:lang w:val="en-US"/>
              </w:rPr>
              <w:t xml:space="preserve">QUALITATIVE ASSESSMENT OF ALGAE HARMFUL BLOOM IMPACT </w:t>
            </w:r>
            <w:r w:rsidRPr="004E0B29">
              <w:rPr>
                <w:rFonts w:ascii="Times New Roman" w:hAnsi="Times New Roman" w:cs="Times New Roman"/>
                <w:b/>
                <w:sz w:val="23"/>
                <w:szCs w:val="23"/>
                <w:lang w:val="en-US"/>
              </w:rPr>
              <w:br/>
              <w:t xml:space="preserve">IN AUTUMN 2020 OFF THE COAST OF SOUTH-EASTERN KAMCHATKA </w:t>
            </w:r>
            <w:r w:rsidRPr="004E0B29">
              <w:rPr>
                <w:rFonts w:ascii="Times New Roman" w:hAnsi="Times New Roman" w:cs="Times New Roman"/>
                <w:b/>
                <w:sz w:val="23"/>
                <w:szCs w:val="23"/>
                <w:lang w:val="en-US"/>
              </w:rPr>
              <w:br/>
              <w:t>(NORTH-WEST PACIFIC) ON SHALLOW-WATER BENTHIC COMMUNITIES</w:t>
            </w:r>
          </w:p>
          <w:p w:rsidR="004E0B29" w:rsidRPr="004E0B29" w:rsidRDefault="004E0B29" w:rsidP="004E0B29">
            <w:pPr>
              <w:spacing w:line="288" w:lineRule="auto"/>
              <w:rPr>
                <w:rFonts w:ascii="Times New Roman" w:hAnsi="Times New Roman" w:cs="Times New Roman"/>
                <w:sz w:val="19"/>
                <w:szCs w:val="19"/>
                <w:lang w:val="en-US"/>
              </w:rPr>
            </w:pPr>
          </w:p>
          <w:p w:rsidR="004E0B29" w:rsidRPr="004E0B29" w:rsidRDefault="004E0B29" w:rsidP="004E0B29">
            <w:pPr>
              <w:spacing w:line="288" w:lineRule="auto"/>
              <w:jc w:val="both"/>
              <w:rPr>
                <w:rFonts w:ascii="Times New Roman" w:hAnsi="Times New Roman" w:cs="Times New Roman"/>
                <w:sz w:val="23"/>
                <w:szCs w:val="23"/>
                <w:lang w:val="en-US"/>
              </w:rPr>
            </w:pPr>
            <w:proofErr w:type="spellStart"/>
            <w:r w:rsidRPr="004E0B29">
              <w:rPr>
                <w:rFonts w:ascii="Times New Roman" w:hAnsi="Times New Roman" w:cs="Times New Roman"/>
                <w:sz w:val="23"/>
                <w:szCs w:val="23"/>
                <w:lang w:val="en-US"/>
              </w:rPr>
              <w:t>Sanamyan</w:t>
            </w:r>
            <w:proofErr w:type="spellEnd"/>
            <w:r w:rsidRPr="004E0B29">
              <w:rPr>
                <w:rFonts w:ascii="Times New Roman" w:hAnsi="Times New Roman" w:cs="Times New Roman"/>
                <w:sz w:val="23"/>
                <w:szCs w:val="23"/>
                <w:lang w:val="en-US"/>
              </w:rPr>
              <w:t xml:space="preserve"> </w:t>
            </w:r>
            <w:proofErr w:type="spellStart"/>
            <w:r w:rsidRPr="004E0B29">
              <w:rPr>
                <w:rFonts w:ascii="Times New Roman" w:hAnsi="Times New Roman" w:cs="Times New Roman"/>
                <w:sz w:val="23"/>
                <w:szCs w:val="23"/>
                <w:lang w:val="en-US"/>
              </w:rPr>
              <w:t>N.P.</w:t>
            </w:r>
            <w:r w:rsidRPr="004E0B29">
              <w:rPr>
                <w:rFonts w:ascii="Times New Roman" w:hAnsi="Times New Roman" w:cs="Times New Roman"/>
                <w:sz w:val="23"/>
                <w:szCs w:val="23"/>
                <w:vertAlign w:val="superscript"/>
                <w:lang w:val="en-US"/>
              </w:rPr>
              <w:t>1</w:t>
            </w:r>
            <w:proofErr w:type="spellEnd"/>
            <w:r w:rsidRPr="004E0B29">
              <w:rPr>
                <w:rFonts w:ascii="Times New Roman" w:hAnsi="Times New Roman" w:cs="Times New Roman"/>
                <w:sz w:val="23"/>
                <w:szCs w:val="23"/>
                <w:lang w:val="en-US"/>
              </w:rPr>
              <w:t xml:space="preserve">, </w:t>
            </w:r>
            <w:proofErr w:type="spellStart"/>
            <w:r w:rsidRPr="004E0B29">
              <w:rPr>
                <w:rFonts w:ascii="Times New Roman" w:hAnsi="Times New Roman" w:cs="Times New Roman"/>
                <w:sz w:val="23"/>
                <w:szCs w:val="23"/>
                <w:lang w:val="en-US"/>
              </w:rPr>
              <w:t>Korobok</w:t>
            </w:r>
            <w:proofErr w:type="spellEnd"/>
            <w:r w:rsidRPr="004E0B29">
              <w:rPr>
                <w:rFonts w:ascii="Times New Roman" w:hAnsi="Times New Roman" w:cs="Times New Roman"/>
                <w:sz w:val="23"/>
                <w:szCs w:val="23"/>
                <w:lang w:val="en-US"/>
              </w:rPr>
              <w:t xml:space="preserve"> </w:t>
            </w:r>
            <w:proofErr w:type="spellStart"/>
            <w:r w:rsidRPr="004E0B29">
              <w:rPr>
                <w:rFonts w:ascii="Times New Roman" w:hAnsi="Times New Roman" w:cs="Times New Roman"/>
                <w:sz w:val="23"/>
                <w:szCs w:val="23"/>
                <w:lang w:val="en-US"/>
              </w:rPr>
              <w:t>A.V.</w:t>
            </w:r>
            <w:r w:rsidRPr="004E0B29">
              <w:rPr>
                <w:rFonts w:ascii="Times New Roman" w:hAnsi="Times New Roman" w:cs="Times New Roman"/>
                <w:sz w:val="23"/>
                <w:szCs w:val="23"/>
                <w:vertAlign w:val="superscript"/>
                <w:lang w:val="en-US"/>
              </w:rPr>
              <w:t>2</w:t>
            </w:r>
            <w:proofErr w:type="spellEnd"/>
            <w:r w:rsidRPr="004E0B29">
              <w:rPr>
                <w:rFonts w:ascii="Times New Roman" w:hAnsi="Times New Roman" w:cs="Times New Roman"/>
                <w:sz w:val="23"/>
                <w:szCs w:val="23"/>
                <w:lang w:val="en-US"/>
              </w:rPr>
              <w:t xml:space="preserve">, </w:t>
            </w:r>
            <w:proofErr w:type="spellStart"/>
            <w:r w:rsidRPr="004E0B29">
              <w:rPr>
                <w:rFonts w:ascii="Times New Roman" w:hAnsi="Times New Roman" w:cs="Times New Roman"/>
                <w:sz w:val="23"/>
                <w:szCs w:val="23"/>
                <w:lang w:val="en-US"/>
              </w:rPr>
              <w:t>Sanamyan</w:t>
            </w:r>
            <w:proofErr w:type="spellEnd"/>
            <w:r w:rsidRPr="004E0B29">
              <w:rPr>
                <w:rFonts w:ascii="Times New Roman" w:hAnsi="Times New Roman" w:cs="Times New Roman"/>
                <w:sz w:val="23"/>
                <w:szCs w:val="23"/>
                <w:lang w:val="en-US"/>
              </w:rPr>
              <w:t xml:space="preserve"> </w:t>
            </w:r>
            <w:proofErr w:type="spellStart"/>
            <w:r w:rsidRPr="004E0B29">
              <w:rPr>
                <w:rFonts w:ascii="Times New Roman" w:hAnsi="Times New Roman" w:cs="Times New Roman"/>
                <w:sz w:val="23"/>
                <w:szCs w:val="23"/>
                <w:lang w:val="en-US"/>
              </w:rPr>
              <w:t>K.E.</w:t>
            </w:r>
            <w:r w:rsidRPr="004E0B29">
              <w:rPr>
                <w:rFonts w:ascii="Times New Roman" w:hAnsi="Times New Roman" w:cs="Times New Roman"/>
                <w:sz w:val="23"/>
                <w:szCs w:val="23"/>
                <w:vertAlign w:val="superscript"/>
                <w:lang w:val="en-US"/>
              </w:rPr>
              <w:t>1</w:t>
            </w:r>
            <w:proofErr w:type="spellEnd"/>
          </w:p>
          <w:p w:rsidR="004E0B29" w:rsidRPr="004E0B29" w:rsidRDefault="004E0B29" w:rsidP="004E0B29">
            <w:pPr>
              <w:spacing w:line="288" w:lineRule="auto"/>
              <w:jc w:val="both"/>
              <w:rPr>
                <w:rFonts w:ascii="Times New Roman" w:hAnsi="Times New Roman" w:cs="Times New Roman"/>
                <w:sz w:val="19"/>
                <w:szCs w:val="19"/>
                <w:lang w:val="en-US"/>
              </w:rPr>
            </w:pPr>
          </w:p>
          <w:p w:rsidR="004E0B29" w:rsidRPr="004E0B29" w:rsidRDefault="004E0B29" w:rsidP="004E0B29">
            <w:pPr>
              <w:spacing w:line="288" w:lineRule="auto"/>
              <w:jc w:val="both"/>
              <w:rPr>
                <w:rFonts w:ascii="Times New Roman" w:hAnsi="Times New Roman" w:cs="Times New Roman"/>
                <w:sz w:val="23"/>
                <w:szCs w:val="23"/>
                <w:lang w:val="en-US"/>
              </w:rPr>
            </w:pPr>
            <w:r w:rsidRPr="004E0B29">
              <w:rPr>
                <w:rFonts w:ascii="Times New Roman" w:hAnsi="Times New Roman" w:cs="Times New Roman"/>
                <w:sz w:val="23"/>
                <w:szCs w:val="23"/>
                <w:vertAlign w:val="superscript"/>
                <w:lang w:val="en-US"/>
              </w:rPr>
              <w:t>1</w:t>
            </w:r>
            <w:r w:rsidRPr="004E0B29">
              <w:rPr>
                <w:rFonts w:ascii="Times New Roman" w:hAnsi="Times New Roman" w:cs="Times New Roman"/>
                <w:sz w:val="23"/>
                <w:szCs w:val="23"/>
                <w:lang w:val="en-US"/>
              </w:rPr>
              <w:t xml:space="preserve"> Kamchatka Branch of Pacific Geographical Institute of Far-Eastern Branch of Russian Academy of Sciences, Petropavlovsk-Kamchatsky, </w:t>
            </w:r>
            <w:proofErr w:type="spellStart"/>
            <w:r w:rsidRPr="004E0B29">
              <w:rPr>
                <w:rFonts w:ascii="Times New Roman" w:hAnsi="Times New Roman" w:cs="Times New Roman"/>
                <w:sz w:val="23"/>
                <w:szCs w:val="23"/>
                <w:lang w:val="en-US"/>
              </w:rPr>
              <w:t>Partizanskaya</w:t>
            </w:r>
            <w:proofErr w:type="spellEnd"/>
            <w:r w:rsidRPr="004E0B29">
              <w:rPr>
                <w:rFonts w:ascii="Times New Roman" w:hAnsi="Times New Roman" w:cs="Times New Roman"/>
                <w:sz w:val="23"/>
                <w:szCs w:val="23"/>
                <w:lang w:val="en-US"/>
              </w:rPr>
              <w:t xml:space="preserve"> Str. 6.</w:t>
            </w:r>
          </w:p>
          <w:p w:rsidR="004E0B29" w:rsidRPr="004E0B29" w:rsidRDefault="004E0B29" w:rsidP="004E0B29">
            <w:pPr>
              <w:spacing w:line="288" w:lineRule="auto"/>
              <w:jc w:val="both"/>
              <w:rPr>
                <w:rFonts w:ascii="Times New Roman" w:hAnsi="Times New Roman" w:cs="Times New Roman"/>
                <w:sz w:val="23"/>
                <w:szCs w:val="23"/>
                <w:lang w:val="en-US"/>
              </w:rPr>
            </w:pPr>
            <w:r w:rsidRPr="004E0B29">
              <w:rPr>
                <w:rFonts w:ascii="Times New Roman" w:hAnsi="Times New Roman" w:cs="Times New Roman"/>
                <w:sz w:val="23"/>
                <w:szCs w:val="23"/>
                <w:vertAlign w:val="superscript"/>
                <w:lang w:val="en-US"/>
              </w:rPr>
              <w:t>2</w:t>
            </w:r>
            <w:r w:rsidRPr="004E0B29">
              <w:rPr>
                <w:rFonts w:ascii="Times New Roman" w:hAnsi="Times New Roman" w:cs="Times New Roman"/>
                <w:sz w:val="23"/>
                <w:szCs w:val="23"/>
                <w:lang w:val="en-US"/>
              </w:rPr>
              <w:t xml:space="preserve"> Kamchatka Department for Hydrometeorology and Environmental Monitoring, Petropavlovsk-Kamchatsky, </w:t>
            </w:r>
            <w:proofErr w:type="spellStart"/>
            <w:r w:rsidRPr="004E0B29">
              <w:rPr>
                <w:rFonts w:ascii="Times New Roman" w:hAnsi="Times New Roman" w:cs="Times New Roman"/>
                <w:sz w:val="23"/>
                <w:szCs w:val="23"/>
                <w:lang w:val="en-US"/>
              </w:rPr>
              <w:t>Molchanov</w:t>
            </w:r>
            <w:proofErr w:type="spellEnd"/>
            <w:r w:rsidRPr="004E0B29">
              <w:rPr>
                <w:rFonts w:ascii="Times New Roman" w:hAnsi="Times New Roman" w:cs="Times New Roman"/>
                <w:sz w:val="23"/>
                <w:szCs w:val="23"/>
                <w:lang w:val="en-US"/>
              </w:rPr>
              <w:t xml:space="preserve"> Str. 12.</w:t>
            </w:r>
          </w:p>
          <w:p w:rsidR="004E0B29" w:rsidRPr="004E0B29" w:rsidRDefault="004E0B29" w:rsidP="004E0B29">
            <w:pPr>
              <w:spacing w:line="288" w:lineRule="auto"/>
              <w:jc w:val="both"/>
              <w:rPr>
                <w:rFonts w:ascii="Times New Roman" w:hAnsi="Times New Roman" w:cs="Times New Roman"/>
                <w:sz w:val="19"/>
                <w:szCs w:val="19"/>
                <w:lang w:val="en-US"/>
              </w:rPr>
            </w:pPr>
          </w:p>
          <w:p w:rsidR="004E0B29" w:rsidRPr="004E0B29" w:rsidRDefault="004E0B29" w:rsidP="004E0B29">
            <w:pPr>
              <w:spacing w:line="288" w:lineRule="auto"/>
              <w:jc w:val="both"/>
              <w:rPr>
                <w:rFonts w:ascii="Times New Roman" w:hAnsi="Times New Roman" w:cs="Times New Roman"/>
                <w:sz w:val="21"/>
                <w:szCs w:val="21"/>
                <w:lang w:val="en-US"/>
              </w:rPr>
            </w:pPr>
            <w:r w:rsidRPr="004E0B29">
              <w:rPr>
                <w:rFonts w:ascii="Times New Roman" w:hAnsi="Times New Roman" w:cs="Times New Roman"/>
                <w:sz w:val="21"/>
                <w:szCs w:val="21"/>
                <w:lang w:val="en-US"/>
              </w:rPr>
              <w:t xml:space="preserve">The results of monitoring of the benthic communities’ state during two years after the ecological catastrophe caused by an outbreak of </w:t>
            </w:r>
            <w:proofErr w:type="spellStart"/>
            <w:r w:rsidRPr="004E0B29">
              <w:rPr>
                <w:rFonts w:ascii="Times New Roman" w:hAnsi="Times New Roman" w:cs="Times New Roman"/>
                <w:sz w:val="21"/>
                <w:szCs w:val="21"/>
                <w:lang w:val="en-US"/>
              </w:rPr>
              <w:t>planktonic</w:t>
            </w:r>
            <w:proofErr w:type="spellEnd"/>
            <w:r w:rsidRPr="004E0B29">
              <w:rPr>
                <w:rFonts w:ascii="Times New Roman" w:hAnsi="Times New Roman" w:cs="Times New Roman"/>
                <w:sz w:val="21"/>
                <w:szCs w:val="21"/>
                <w:lang w:val="en-US"/>
              </w:rPr>
              <w:t xml:space="preserve"> microalgae off the coast of Kamchatka in autumn 2020 were presented. The consequences of this phenomenon led to the mass extinction of bottom organisms. As a result, in the zone of the upper </w:t>
            </w:r>
            <w:proofErr w:type="spellStart"/>
            <w:r w:rsidRPr="004E0B29">
              <w:rPr>
                <w:rFonts w:ascii="Times New Roman" w:hAnsi="Times New Roman" w:cs="Times New Roman"/>
                <w:sz w:val="21"/>
                <w:szCs w:val="21"/>
                <w:lang w:val="en-US"/>
              </w:rPr>
              <w:t>sublittoral</w:t>
            </w:r>
            <w:proofErr w:type="spellEnd"/>
            <w:r w:rsidRPr="004E0B29">
              <w:rPr>
                <w:rFonts w:ascii="Times New Roman" w:hAnsi="Times New Roman" w:cs="Times New Roman"/>
                <w:sz w:val="21"/>
                <w:szCs w:val="21"/>
                <w:lang w:val="en-US"/>
              </w:rPr>
              <w:t xml:space="preserve">, a strong depletion of the benthic fauna occurred, not only many species, but also entire groups of animals fell out of its composition: most of the sponges and about a half of species </w:t>
            </w:r>
            <w:r w:rsidRPr="004E0B29">
              <w:rPr>
                <w:rFonts w:ascii="Times New Roman" w:hAnsi="Times New Roman" w:cs="Times New Roman"/>
                <w:sz w:val="21"/>
                <w:szCs w:val="21"/>
                <w:lang w:val="en-US"/>
              </w:rPr>
              <w:br/>
              <w:t xml:space="preserve">of sea anemones, mollusks, echinoderms, ascidians have disappeared. However, the quantity of some groups of </w:t>
            </w:r>
            <w:proofErr w:type="spellStart"/>
            <w:r w:rsidRPr="004E0B29">
              <w:rPr>
                <w:rFonts w:ascii="Times New Roman" w:hAnsi="Times New Roman" w:cs="Times New Roman"/>
                <w:sz w:val="21"/>
                <w:szCs w:val="21"/>
                <w:lang w:val="en-US"/>
              </w:rPr>
              <w:t>Crustacea</w:t>
            </w:r>
            <w:proofErr w:type="spellEnd"/>
            <w:r w:rsidRPr="004E0B29">
              <w:rPr>
                <w:rFonts w:ascii="Times New Roman" w:hAnsi="Times New Roman" w:cs="Times New Roman"/>
                <w:sz w:val="21"/>
                <w:szCs w:val="21"/>
                <w:lang w:val="en-US"/>
              </w:rPr>
              <w:t xml:space="preserve"> has increased significantly.</w:t>
            </w:r>
          </w:p>
          <w:p w:rsidR="004E0B29" w:rsidRPr="004E0B29" w:rsidRDefault="004E0B29" w:rsidP="004E0B29">
            <w:pPr>
              <w:spacing w:line="288" w:lineRule="auto"/>
              <w:jc w:val="both"/>
              <w:rPr>
                <w:rFonts w:ascii="Times New Roman" w:hAnsi="Times New Roman" w:cs="Times New Roman"/>
                <w:sz w:val="19"/>
                <w:szCs w:val="19"/>
                <w:lang w:val="en-US"/>
              </w:rPr>
            </w:pPr>
          </w:p>
          <w:p w:rsidR="004E0B29" w:rsidRDefault="004E0B29" w:rsidP="004E0B29">
            <w:pPr>
              <w:jc w:val="both"/>
              <w:rPr>
                <w:rFonts w:ascii="Times New Roman" w:hAnsi="Times New Roman" w:cs="Times New Roman"/>
                <w:sz w:val="21"/>
                <w:szCs w:val="21"/>
                <w:lang w:val="en-US"/>
              </w:rPr>
            </w:pPr>
            <w:r w:rsidRPr="004E0B29">
              <w:rPr>
                <w:rFonts w:ascii="Times New Roman" w:hAnsi="Times New Roman" w:cs="Times New Roman"/>
                <w:b/>
                <w:sz w:val="21"/>
                <w:szCs w:val="21"/>
                <w:lang w:val="en-US"/>
              </w:rPr>
              <w:t>Key words:</w:t>
            </w:r>
            <w:r w:rsidRPr="004E0B29">
              <w:rPr>
                <w:rFonts w:ascii="Times New Roman" w:hAnsi="Times New Roman" w:cs="Times New Roman"/>
                <w:sz w:val="21"/>
                <w:szCs w:val="21"/>
                <w:lang w:val="en-US"/>
              </w:rPr>
              <w:t xml:space="preserve"> benthos, biodiversity, death, “red tide”, mass vegetation of microalgae, depletion of fauna, ec</w:t>
            </w:r>
            <w:r w:rsidRPr="004E0B29">
              <w:rPr>
                <w:rFonts w:ascii="Times New Roman" w:hAnsi="Times New Roman" w:cs="Times New Roman"/>
                <w:sz w:val="21"/>
                <w:szCs w:val="21"/>
                <w:lang w:val="en-US"/>
              </w:rPr>
              <w:t>o</w:t>
            </w:r>
            <w:r w:rsidRPr="004E0B29">
              <w:rPr>
                <w:rFonts w:ascii="Times New Roman" w:hAnsi="Times New Roman" w:cs="Times New Roman"/>
                <w:sz w:val="21"/>
                <w:szCs w:val="21"/>
                <w:lang w:val="en-US"/>
              </w:rPr>
              <w:t>logical catastrophe.</w:t>
            </w:r>
          </w:p>
          <w:p w:rsidR="004E0B29" w:rsidRPr="004E0B29" w:rsidRDefault="004E0B29" w:rsidP="004E0B29">
            <w:pPr>
              <w:jc w:val="both"/>
              <w:rPr>
                <w:rFonts w:ascii="Times New Roman" w:hAnsi="Times New Roman" w:cs="Times New Roman"/>
                <w:lang w:val="en-US"/>
              </w:rPr>
            </w:pPr>
          </w:p>
        </w:tc>
      </w:tr>
      <w:tr w:rsidR="004E0B29" w:rsidRPr="004E0B29" w:rsidTr="004E0B29">
        <w:trPr>
          <w:jc w:val="center"/>
        </w:trPr>
        <w:tc>
          <w:tcPr>
            <w:tcW w:w="9571" w:type="dxa"/>
          </w:tcPr>
          <w:p w:rsidR="004E0B29" w:rsidRPr="004E0B29" w:rsidRDefault="004E0B29">
            <w:pPr>
              <w:rPr>
                <w:rFonts w:ascii="Times New Roman" w:hAnsi="Times New Roman" w:cs="Times New Roman"/>
                <w:iCs/>
                <w:sz w:val="23"/>
                <w:szCs w:val="23"/>
              </w:rPr>
            </w:pPr>
            <w:proofErr w:type="spellStart"/>
            <w:r w:rsidRPr="004E0B29">
              <w:rPr>
                <w:rFonts w:ascii="Times New Roman" w:hAnsi="Times New Roman" w:cs="Times New Roman"/>
                <w:bCs/>
                <w:sz w:val="23"/>
                <w:szCs w:val="23"/>
              </w:rPr>
              <w:lastRenderedPageBreak/>
              <w:t>УДК</w:t>
            </w:r>
            <w:proofErr w:type="spellEnd"/>
            <w:r w:rsidRPr="004E0B29">
              <w:rPr>
                <w:rFonts w:ascii="Times New Roman" w:hAnsi="Times New Roman" w:cs="Times New Roman"/>
                <w:bCs/>
                <w:sz w:val="23"/>
                <w:szCs w:val="23"/>
              </w:rPr>
              <w:t xml:space="preserve"> 574.583</w:t>
            </w:r>
            <w:r w:rsidRPr="004E0B29">
              <w:rPr>
                <w:rFonts w:ascii="Times New Roman" w:hAnsi="Times New Roman" w:cs="Times New Roman"/>
                <w:sz w:val="23"/>
                <w:szCs w:val="23"/>
              </w:rPr>
              <w:t xml:space="preserve">                             </w:t>
            </w:r>
            <w:r>
              <w:rPr>
                <w:rFonts w:ascii="Times New Roman" w:hAnsi="Times New Roman" w:cs="Times New Roman"/>
                <w:sz w:val="23"/>
                <w:szCs w:val="23"/>
                <w:lang w:val="en-US"/>
              </w:rPr>
              <w:t xml:space="preserve">    </w:t>
            </w:r>
            <w:r w:rsidRPr="004E0B29">
              <w:rPr>
                <w:rFonts w:ascii="Times New Roman" w:hAnsi="Times New Roman" w:cs="Times New Roman"/>
                <w:sz w:val="23"/>
                <w:szCs w:val="23"/>
              </w:rPr>
              <w:t xml:space="preserve">                                       </w:t>
            </w:r>
            <w:proofErr w:type="spellStart"/>
            <w:r w:rsidRPr="004E0B29">
              <w:rPr>
                <w:rFonts w:ascii="Times New Roman" w:hAnsi="Times New Roman" w:cs="Times New Roman"/>
                <w:sz w:val="23"/>
                <w:szCs w:val="23"/>
                <w:lang w:val="en-US"/>
              </w:rPr>
              <w:t>DOI</w:t>
            </w:r>
            <w:proofErr w:type="spellEnd"/>
            <w:r w:rsidRPr="004E0B29">
              <w:rPr>
                <w:rFonts w:ascii="Times New Roman" w:hAnsi="Times New Roman" w:cs="Times New Roman"/>
                <w:sz w:val="23"/>
                <w:szCs w:val="23"/>
              </w:rPr>
              <w:t xml:space="preserve">: </w:t>
            </w:r>
            <w:r w:rsidRPr="004E0B29">
              <w:rPr>
                <w:rFonts w:ascii="Times New Roman" w:hAnsi="Times New Roman" w:cs="Times New Roman"/>
                <w:iCs/>
                <w:sz w:val="23"/>
                <w:szCs w:val="23"/>
              </w:rPr>
              <w:t>10.17217/2079-0333-2023-63-45-65</w:t>
            </w:r>
          </w:p>
          <w:p w:rsidR="004E0B29" w:rsidRPr="004E0B29" w:rsidRDefault="004E0B29" w:rsidP="004E0B29">
            <w:pPr>
              <w:widowControl w:val="0"/>
              <w:spacing w:line="288" w:lineRule="auto"/>
              <w:rPr>
                <w:rStyle w:val="a6"/>
                <w:rFonts w:ascii="Times New Roman" w:hAnsi="Times New Roman" w:cs="Times New Roman"/>
                <w:sz w:val="20"/>
                <w:szCs w:val="23"/>
              </w:rPr>
            </w:pPr>
          </w:p>
          <w:p w:rsidR="004E0B29" w:rsidRPr="004E0B29" w:rsidRDefault="004E0B29" w:rsidP="004E0B29">
            <w:pPr>
              <w:widowControl w:val="0"/>
              <w:spacing w:line="288" w:lineRule="auto"/>
              <w:jc w:val="center"/>
              <w:rPr>
                <w:rFonts w:ascii="Times New Roman" w:hAnsi="Times New Roman" w:cs="Times New Roman"/>
                <w:b/>
                <w:bCs/>
                <w:caps/>
                <w:kern w:val="36"/>
                <w:sz w:val="23"/>
                <w:szCs w:val="23"/>
                <w:lang w:val="en-US"/>
              </w:rPr>
            </w:pPr>
            <w:r w:rsidRPr="004E0B29">
              <w:rPr>
                <w:rFonts w:ascii="Times New Roman" w:hAnsi="Times New Roman" w:cs="Times New Roman"/>
                <w:b/>
                <w:bCs/>
                <w:caps/>
                <w:sz w:val="23"/>
                <w:szCs w:val="23"/>
                <w:lang w:val="en-US"/>
              </w:rPr>
              <w:t>Nutritional relationships between fish pelagic larvae and </w:t>
            </w:r>
            <w:proofErr w:type="spellStart"/>
            <w:r w:rsidRPr="004E0B29">
              <w:rPr>
                <w:rFonts w:ascii="Times New Roman" w:hAnsi="Times New Roman" w:cs="Times New Roman"/>
                <w:b/>
                <w:bCs/>
                <w:caps/>
                <w:sz w:val="23"/>
                <w:szCs w:val="23"/>
                <w:lang w:val="en-US"/>
              </w:rPr>
              <w:t>planktonic</w:t>
            </w:r>
            <w:proofErr w:type="spellEnd"/>
            <w:r w:rsidRPr="004E0B29">
              <w:rPr>
                <w:rFonts w:ascii="Times New Roman" w:hAnsi="Times New Roman" w:cs="Times New Roman"/>
                <w:b/>
                <w:bCs/>
                <w:caps/>
                <w:sz w:val="23"/>
                <w:szCs w:val="23"/>
                <w:lang w:val="en-US"/>
              </w:rPr>
              <w:t xml:space="preserve"> organisms in adjacent Kamchatka waters</w:t>
            </w:r>
          </w:p>
          <w:p w:rsidR="004E0B29" w:rsidRPr="004E0B29" w:rsidRDefault="004E0B29" w:rsidP="004E0B29">
            <w:pPr>
              <w:widowControl w:val="0"/>
              <w:spacing w:line="288" w:lineRule="auto"/>
              <w:jc w:val="center"/>
              <w:rPr>
                <w:rStyle w:val="a6"/>
                <w:rFonts w:ascii="Times New Roman" w:hAnsi="Times New Roman" w:cs="Times New Roman"/>
                <w:caps/>
                <w:sz w:val="20"/>
                <w:szCs w:val="23"/>
                <w:lang w:val="en-US"/>
              </w:rPr>
            </w:pPr>
          </w:p>
          <w:p w:rsidR="004E0B29" w:rsidRPr="004E0B29" w:rsidRDefault="004E0B29" w:rsidP="004E0B29">
            <w:pPr>
              <w:widowControl w:val="0"/>
              <w:spacing w:line="288" w:lineRule="auto"/>
              <w:jc w:val="both"/>
              <w:rPr>
                <w:rFonts w:ascii="Times New Roman" w:hAnsi="Times New Roman" w:cs="Times New Roman"/>
                <w:sz w:val="23"/>
                <w:szCs w:val="23"/>
                <w:lang w:val="en-US"/>
              </w:rPr>
            </w:pPr>
            <w:proofErr w:type="spellStart"/>
            <w:r w:rsidRPr="004E0B29">
              <w:rPr>
                <w:rFonts w:ascii="Times New Roman" w:hAnsi="Times New Roman" w:cs="Times New Roman"/>
                <w:sz w:val="23"/>
                <w:szCs w:val="23"/>
                <w:lang w:val="en-US"/>
              </w:rPr>
              <w:t>Grigorev</w:t>
            </w:r>
            <w:proofErr w:type="spellEnd"/>
            <w:r w:rsidRPr="004E0B29">
              <w:rPr>
                <w:rFonts w:ascii="Times New Roman" w:hAnsi="Times New Roman" w:cs="Times New Roman"/>
                <w:sz w:val="23"/>
                <w:szCs w:val="23"/>
                <w:lang w:val="en-US"/>
              </w:rPr>
              <w:t xml:space="preserve"> </w:t>
            </w:r>
            <w:proofErr w:type="spellStart"/>
            <w:r w:rsidRPr="004E0B29">
              <w:rPr>
                <w:rFonts w:ascii="Times New Roman" w:hAnsi="Times New Roman" w:cs="Times New Roman"/>
                <w:sz w:val="23"/>
                <w:szCs w:val="23"/>
                <w:lang w:val="en-US"/>
              </w:rPr>
              <w:t>S.S.</w:t>
            </w:r>
            <w:r w:rsidRPr="004E0B29">
              <w:rPr>
                <w:rFonts w:ascii="Times New Roman" w:hAnsi="Times New Roman" w:cs="Times New Roman"/>
                <w:sz w:val="23"/>
                <w:szCs w:val="23"/>
                <w:vertAlign w:val="superscript"/>
                <w:lang w:val="en-US"/>
              </w:rPr>
              <w:t>1</w:t>
            </w:r>
            <w:proofErr w:type="spellEnd"/>
            <w:r w:rsidRPr="004E0B29">
              <w:rPr>
                <w:rFonts w:ascii="Times New Roman" w:hAnsi="Times New Roman" w:cs="Times New Roman"/>
                <w:sz w:val="23"/>
                <w:szCs w:val="23"/>
                <w:lang w:val="en-US"/>
              </w:rPr>
              <w:t xml:space="preserve">, </w:t>
            </w:r>
            <w:proofErr w:type="spellStart"/>
            <w:r w:rsidRPr="004E0B29">
              <w:rPr>
                <w:rFonts w:ascii="Times New Roman" w:hAnsi="Times New Roman" w:cs="Times New Roman"/>
                <w:sz w:val="23"/>
                <w:szCs w:val="23"/>
                <w:lang w:val="en-US"/>
              </w:rPr>
              <w:t>Sedova</w:t>
            </w:r>
            <w:proofErr w:type="spellEnd"/>
            <w:r w:rsidRPr="004E0B29">
              <w:rPr>
                <w:rFonts w:ascii="Times New Roman" w:hAnsi="Times New Roman" w:cs="Times New Roman"/>
                <w:sz w:val="23"/>
                <w:szCs w:val="23"/>
                <w:lang w:val="en-US"/>
              </w:rPr>
              <w:t xml:space="preserve"> </w:t>
            </w:r>
            <w:proofErr w:type="spellStart"/>
            <w:r w:rsidRPr="004E0B29">
              <w:rPr>
                <w:rFonts w:ascii="Times New Roman" w:hAnsi="Times New Roman" w:cs="Times New Roman"/>
                <w:sz w:val="23"/>
                <w:szCs w:val="23"/>
                <w:lang w:val="en-US"/>
              </w:rPr>
              <w:t>N.A.</w:t>
            </w:r>
            <w:r w:rsidRPr="004E0B29">
              <w:rPr>
                <w:rFonts w:ascii="Times New Roman" w:hAnsi="Times New Roman" w:cs="Times New Roman"/>
                <w:sz w:val="23"/>
                <w:szCs w:val="23"/>
                <w:vertAlign w:val="superscript"/>
                <w:lang w:val="en-US"/>
              </w:rPr>
              <w:t>2</w:t>
            </w:r>
            <w:proofErr w:type="spellEnd"/>
          </w:p>
          <w:p w:rsidR="004E0B29" w:rsidRPr="004E0B29" w:rsidRDefault="004E0B29" w:rsidP="004E0B29">
            <w:pPr>
              <w:widowControl w:val="0"/>
              <w:spacing w:line="288" w:lineRule="auto"/>
              <w:jc w:val="both"/>
              <w:rPr>
                <w:rFonts w:ascii="Times New Roman" w:hAnsi="Times New Roman" w:cs="Times New Roman"/>
                <w:sz w:val="20"/>
                <w:szCs w:val="23"/>
                <w:lang w:val="en-US"/>
              </w:rPr>
            </w:pPr>
          </w:p>
          <w:p w:rsidR="004E0B29" w:rsidRPr="004E0B29" w:rsidRDefault="004E0B29" w:rsidP="004E0B29">
            <w:pPr>
              <w:widowControl w:val="0"/>
              <w:spacing w:line="288" w:lineRule="auto"/>
              <w:jc w:val="both"/>
              <w:rPr>
                <w:rFonts w:ascii="Times New Roman" w:hAnsi="Times New Roman" w:cs="Times New Roman"/>
                <w:sz w:val="23"/>
                <w:szCs w:val="23"/>
                <w:lang w:val="en-US"/>
              </w:rPr>
            </w:pPr>
            <w:r w:rsidRPr="004E0B29">
              <w:rPr>
                <w:rFonts w:ascii="Times New Roman" w:hAnsi="Times New Roman" w:cs="Times New Roman"/>
                <w:iCs/>
                <w:sz w:val="23"/>
                <w:szCs w:val="23"/>
                <w:vertAlign w:val="superscript"/>
                <w:lang w:val="en-US"/>
              </w:rPr>
              <w:t>1</w:t>
            </w:r>
            <w:r w:rsidRPr="004E0B29">
              <w:rPr>
                <w:rFonts w:ascii="Times New Roman" w:hAnsi="Times New Roman" w:cs="Times New Roman"/>
                <w:iCs/>
                <w:sz w:val="23"/>
                <w:szCs w:val="23"/>
                <w:lang w:val="en-US"/>
              </w:rPr>
              <w:t> </w:t>
            </w:r>
            <w:r w:rsidRPr="004E0B29">
              <w:rPr>
                <w:rFonts w:ascii="Times New Roman" w:hAnsi="Times New Roman" w:cs="Times New Roman"/>
                <w:sz w:val="23"/>
                <w:szCs w:val="23"/>
                <w:lang w:val="en-US"/>
              </w:rPr>
              <w:t xml:space="preserve">Kamchatka Branch of Pacific Geographical Institute of the Far Eastern Branch of the Russian Academy of Sciences, Petropavlovsk-Kamchatsky, </w:t>
            </w:r>
            <w:proofErr w:type="spellStart"/>
            <w:r w:rsidRPr="004E0B29">
              <w:rPr>
                <w:rFonts w:ascii="Times New Roman" w:hAnsi="Times New Roman" w:cs="Times New Roman"/>
                <w:sz w:val="23"/>
                <w:szCs w:val="23"/>
                <w:lang w:val="en-US"/>
              </w:rPr>
              <w:t>Partizanskaya</w:t>
            </w:r>
            <w:proofErr w:type="spellEnd"/>
            <w:r w:rsidRPr="004E0B29">
              <w:rPr>
                <w:rFonts w:ascii="Times New Roman" w:hAnsi="Times New Roman" w:cs="Times New Roman"/>
                <w:sz w:val="23"/>
                <w:szCs w:val="23"/>
                <w:lang w:val="en-US"/>
              </w:rPr>
              <w:t xml:space="preserve"> Str. 6.</w:t>
            </w:r>
          </w:p>
          <w:p w:rsidR="004E0B29" w:rsidRPr="004E0B29" w:rsidRDefault="004E0B29" w:rsidP="004E0B29">
            <w:pPr>
              <w:widowControl w:val="0"/>
              <w:spacing w:line="288" w:lineRule="auto"/>
              <w:jc w:val="both"/>
              <w:rPr>
                <w:rFonts w:ascii="Times New Roman" w:hAnsi="Times New Roman" w:cs="Times New Roman"/>
                <w:iCs/>
                <w:sz w:val="23"/>
                <w:szCs w:val="23"/>
                <w:lang w:val="en-US"/>
              </w:rPr>
            </w:pPr>
            <w:r w:rsidRPr="004E0B29">
              <w:rPr>
                <w:rFonts w:ascii="Times New Roman" w:hAnsi="Times New Roman" w:cs="Times New Roman"/>
                <w:iCs/>
                <w:sz w:val="23"/>
                <w:szCs w:val="23"/>
                <w:vertAlign w:val="superscript"/>
                <w:lang w:val="en-US"/>
              </w:rPr>
              <w:t>2</w:t>
            </w:r>
            <w:r w:rsidRPr="004E0B29">
              <w:rPr>
                <w:rFonts w:ascii="Times New Roman" w:hAnsi="Times New Roman" w:cs="Times New Roman"/>
                <w:iCs/>
                <w:sz w:val="23"/>
                <w:szCs w:val="23"/>
                <w:lang w:val="en-US"/>
              </w:rPr>
              <w:t xml:space="preserve"> Kamchatka State Technical </w:t>
            </w:r>
            <w:proofErr w:type="gramStart"/>
            <w:r w:rsidRPr="004E0B29">
              <w:rPr>
                <w:rFonts w:ascii="Times New Roman" w:hAnsi="Times New Roman" w:cs="Times New Roman"/>
                <w:iCs/>
                <w:sz w:val="23"/>
                <w:szCs w:val="23"/>
                <w:lang w:val="en-US"/>
              </w:rPr>
              <w:t>University</w:t>
            </w:r>
            <w:proofErr w:type="gramEnd"/>
            <w:r w:rsidRPr="004E0B29">
              <w:rPr>
                <w:rFonts w:ascii="Times New Roman" w:hAnsi="Times New Roman" w:cs="Times New Roman"/>
                <w:iCs/>
                <w:sz w:val="23"/>
                <w:szCs w:val="23"/>
                <w:lang w:val="en-US"/>
              </w:rPr>
              <w:t xml:space="preserve">, Petropavlovsk-Kamchatsky, </w:t>
            </w:r>
            <w:proofErr w:type="spellStart"/>
            <w:r w:rsidRPr="004E0B29">
              <w:rPr>
                <w:rFonts w:ascii="Times New Roman" w:hAnsi="Times New Roman" w:cs="Times New Roman"/>
                <w:iCs/>
                <w:sz w:val="23"/>
                <w:szCs w:val="23"/>
                <w:lang w:val="en-US"/>
              </w:rPr>
              <w:t>Klyuchevskaya</w:t>
            </w:r>
            <w:proofErr w:type="spellEnd"/>
            <w:r w:rsidRPr="004E0B29">
              <w:rPr>
                <w:rFonts w:ascii="Times New Roman" w:hAnsi="Times New Roman" w:cs="Times New Roman"/>
                <w:iCs/>
                <w:sz w:val="23"/>
                <w:szCs w:val="23"/>
                <w:lang w:val="en-US"/>
              </w:rPr>
              <w:t xml:space="preserve"> Str. 35.</w:t>
            </w:r>
          </w:p>
          <w:p w:rsidR="004E0B29" w:rsidRPr="004E0B29" w:rsidRDefault="004E0B29" w:rsidP="004E0B29">
            <w:pPr>
              <w:widowControl w:val="0"/>
              <w:spacing w:line="288" w:lineRule="auto"/>
              <w:jc w:val="both"/>
              <w:rPr>
                <w:rFonts w:ascii="Times New Roman" w:hAnsi="Times New Roman" w:cs="Times New Roman"/>
                <w:iCs/>
                <w:sz w:val="20"/>
                <w:szCs w:val="23"/>
                <w:lang w:val="en-US"/>
              </w:rPr>
            </w:pPr>
          </w:p>
          <w:p w:rsidR="004E0B29" w:rsidRPr="004E0B29" w:rsidRDefault="004E0B29" w:rsidP="004E0B29">
            <w:pPr>
              <w:widowControl w:val="0"/>
              <w:spacing w:line="288" w:lineRule="auto"/>
              <w:jc w:val="both"/>
              <w:rPr>
                <w:rFonts w:ascii="Times New Roman" w:hAnsi="Times New Roman" w:cs="Times New Roman"/>
                <w:iCs/>
                <w:sz w:val="21"/>
                <w:szCs w:val="21"/>
                <w:lang w:val="en-US"/>
              </w:rPr>
            </w:pPr>
            <w:r w:rsidRPr="004E0B29">
              <w:rPr>
                <w:rFonts w:ascii="Times New Roman" w:hAnsi="Times New Roman" w:cs="Times New Roman"/>
                <w:iCs/>
                <w:sz w:val="21"/>
                <w:szCs w:val="21"/>
                <w:lang w:val="en-US"/>
              </w:rPr>
              <w:t>The nutritional</w:t>
            </w:r>
            <w:r w:rsidRPr="004E0B29" w:rsidDel="008924FE">
              <w:rPr>
                <w:rFonts w:ascii="Times New Roman" w:hAnsi="Times New Roman" w:cs="Times New Roman"/>
                <w:iCs/>
                <w:sz w:val="21"/>
                <w:szCs w:val="21"/>
                <w:lang w:val="en-US"/>
              </w:rPr>
              <w:t xml:space="preserve"> </w:t>
            </w:r>
            <w:r w:rsidRPr="004E0B29">
              <w:rPr>
                <w:rFonts w:ascii="Times New Roman" w:hAnsi="Times New Roman" w:cs="Times New Roman"/>
                <w:iCs/>
                <w:sz w:val="21"/>
                <w:szCs w:val="21"/>
                <w:lang w:val="en-US"/>
              </w:rPr>
              <w:t>relations between fish larvae and zooplankton organisms in marine waters off Kamchatka Pe</w:t>
            </w:r>
            <w:r w:rsidRPr="004E0B29">
              <w:rPr>
                <w:rFonts w:ascii="Times New Roman" w:hAnsi="Times New Roman" w:cs="Times New Roman"/>
                <w:iCs/>
                <w:sz w:val="21"/>
                <w:szCs w:val="21"/>
                <w:lang w:val="en-US"/>
              </w:rPr>
              <w:t>n</w:t>
            </w:r>
            <w:r w:rsidRPr="004E0B29">
              <w:rPr>
                <w:rFonts w:ascii="Times New Roman" w:hAnsi="Times New Roman" w:cs="Times New Roman"/>
                <w:iCs/>
                <w:sz w:val="21"/>
                <w:szCs w:val="21"/>
                <w:lang w:val="en-US"/>
              </w:rPr>
              <w:t xml:space="preserve">insula based on the </w:t>
            </w:r>
            <w:proofErr w:type="spellStart"/>
            <w:r w:rsidRPr="004E0B29">
              <w:rPr>
                <w:rFonts w:ascii="Times New Roman" w:hAnsi="Times New Roman" w:cs="Times New Roman"/>
                <w:iCs/>
                <w:sz w:val="21"/>
                <w:szCs w:val="21"/>
                <w:lang w:val="en-US"/>
              </w:rPr>
              <w:t>ichthyoplankton</w:t>
            </w:r>
            <w:proofErr w:type="spellEnd"/>
            <w:r w:rsidRPr="004E0B29">
              <w:rPr>
                <w:rFonts w:ascii="Times New Roman" w:hAnsi="Times New Roman" w:cs="Times New Roman"/>
                <w:iCs/>
                <w:sz w:val="21"/>
                <w:szCs w:val="21"/>
                <w:lang w:val="en-US"/>
              </w:rPr>
              <w:t xml:space="preserve"> samples as well as changes in the diet of fish larvae in Kamchatka waters are considered. In spring, the most suitable food organisms for small fish larvae are </w:t>
            </w:r>
            <w:proofErr w:type="spellStart"/>
            <w:r w:rsidRPr="004E0B29">
              <w:rPr>
                <w:rFonts w:ascii="Times New Roman" w:hAnsi="Times New Roman" w:cs="Times New Roman"/>
                <w:iCs/>
                <w:sz w:val="21"/>
                <w:szCs w:val="21"/>
                <w:lang w:val="en-US"/>
              </w:rPr>
              <w:t>polychaeta</w:t>
            </w:r>
            <w:proofErr w:type="spellEnd"/>
            <w:r w:rsidRPr="004E0B29">
              <w:rPr>
                <w:rFonts w:ascii="Times New Roman" w:hAnsi="Times New Roman" w:cs="Times New Roman"/>
                <w:iCs/>
                <w:sz w:val="21"/>
                <w:szCs w:val="21"/>
                <w:lang w:val="en-US"/>
              </w:rPr>
              <w:t xml:space="preserve"> larvae, </w:t>
            </w:r>
            <w:proofErr w:type="spellStart"/>
            <w:r w:rsidRPr="004E0B29">
              <w:rPr>
                <w:rFonts w:ascii="Times New Roman" w:hAnsi="Times New Roman" w:cs="Times New Roman"/>
                <w:iCs/>
                <w:sz w:val="21"/>
                <w:szCs w:val="21"/>
                <w:lang w:val="en-US"/>
              </w:rPr>
              <w:t>Cirripedia</w:t>
            </w:r>
            <w:proofErr w:type="spellEnd"/>
            <w:r w:rsidRPr="004E0B29">
              <w:rPr>
                <w:rFonts w:ascii="Times New Roman" w:hAnsi="Times New Roman" w:cs="Times New Roman"/>
                <w:iCs/>
                <w:sz w:val="21"/>
                <w:szCs w:val="21"/>
                <w:lang w:val="en-US"/>
              </w:rPr>
              <w:t xml:space="preserve"> and </w:t>
            </w:r>
            <w:proofErr w:type="spellStart"/>
            <w:r w:rsidRPr="004E0B29">
              <w:rPr>
                <w:rFonts w:ascii="Times New Roman" w:hAnsi="Times New Roman" w:cs="Times New Roman"/>
                <w:iCs/>
                <w:sz w:val="21"/>
                <w:szCs w:val="21"/>
                <w:lang w:val="en-US"/>
              </w:rPr>
              <w:t>Calanoida</w:t>
            </w:r>
            <w:proofErr w:type="spellEnd"/>
            <w:r w:rsidRPr="004E0B29">
              <w:rPr>
                <w:rFonts w:ascii="Times New Roman" w:hAnsi="Times New Roman" w:cs="Times New Roman"/>
                <w:iCs/>
                <w:sz w:val="21"/>
                <w:szCs w:val="21"/>
                <w:lang w:val="en-US"/>
              </w:rPr>
              <w:t xml:space="preserve"> </w:t>
            </w:r>
            <w:proofErr w:type="spellStart"/>
            <w:r w:rsidRPr="004E0B29">
              <w:rPr>
                <w:rFonts w:ascii="Times New Roman" w:hAnsi="Times New Roman" w:cs="Times New Roman"/>
                <w:iCs/>
                <w:sz w:val="21"/>
                <w:szCs w:val="21"/>
                <w:lang w:val="en-US"/>
              </w:rPr>
              <w:t>nauplii</w:t>
            </w:r>
            <w:proofErr w:type="spellEnd"/>
            <w:r w:rsidRPr="004E0B29">
              <w:rPr>
                <w:rFonts w:ascii="Times New Roman" w:hAnsi="Times New Roman" w:cs="Times New Roman"/>
                <w:iCs/>
                <w:sz w:val="21"/>
                <w:szCs w:val="21"/>
                <w:lang w:val="en-US"/>
              </w:rPr>
              <w:t xml:space="preserve">, small forms of copepods, mollusks, </w:t>
            </w:r>
            <w:proofErr w:type="gramStart"/>
            <w:r w:rsidRPr="004E0B29">
              <w:rPr>
                <w:rFonts w:ascii="Times New Roman" w:hAnsi="Times New Roman" w:cs="Times New Roman"/>
                <w:iCs/>
                <w:sz w:val="21"/>
                <w:szCs w:val="21"/>
                <w:lang w:val="en-US"/>
              </w:rPr>
              <w:t>juveniles</w:t>
            </w:r>
            <w:proofErr w:type="gramEnd"/>
            <w:r w:rsidRPr="004E0B29">
              <w:rPr>
                <w:rFonts w:ascii="Times New Roman" w:hAnsi="Times New Roman" w:cs="Times New Roman"/>
                <w:iCs/>
                <w:sz w:val="21"/>
                <w:szCs w:val="21"/>
                <w:lang w:val="en-US"/>
              </w:rPr>
              <w:t xml:space="preserve"> of amphipods. In early summer larvae of </w:t>
            </w:r>
            <w:proofErr w:type="spellStart"/>
            <w:r w:rsidRPr="004E0B29">
              <w:rPr>
                <w:rFonts w:ascii="Times New Roman" w:hAnsi="Times New Roman" w:cs="Times New Roman"/>
                <w:iCs/>
                <w:sz w:val="21"/>
                <w:szCs w:val="21"/>
                <w:lang w:val="en-US"/>
              </w:rPr>
              <w:t>Polychaeta</w:t>
            </w:r>
            <w:proofErr w:type="spellEnd"/>
            <w:r w:rsidRPr="004E0B29">
              <w:rPr>
                <w:rFonts w:ascii="Times New Roman" w:hAnsi="Times New Roman" w:cs="Times New Roman"/>
                <w:iCs/>
                <w:sz w:val="21"/>
                <w:szCs w:val="21"/>
                <w:lang w:val="en-US"/>
              </w:rPr>
              <w:t xml:space="preserve">, </w:t>
            </w:r>
            <w:proofErr w:type="spellStart"/>
            <w:r w:rsidRPr="004E0B29">
              <w:rPr>
                <w:rFonts w:ascii="Times New Roman" w:hAnsi="Times New Roman" w:cs="Times New Roman"/>
                <w:iCs/>
                <w:sz w:val="21"/>
                <w:szCs w:val="21"/>
                <w:lang w:val="en-US"/>
              </w:rPr>
              <w:t>nauplii</w:t>
            </w:r>
            <w:proofErr w:type="spellEnd"/>
            <w:r w:rsidRPr="004E0B29">
              <w:rPr>
                <w:rFonts w:ascii="Times New Roman" w:hAnsi="Times New Roman" w:cs="Times New Roman"/>
                <w:iCs/>
                <w:sz w:val="21"/>
                <w:szCs w:val="21"/>
                <w:lang w:val="en-US"/>
              </w:rPr>
              <w:t xml:space="preserve"> of </w:t>
            </w:r>
            <w:proofErr w:type="spellStart"/>
            <w:r w:rsidRPr="004E0B29">
              <w:rPr>
                <w:rFonts w:ascii="Times New Roman" w:hAnsi="Times New Roman" w:cs="Times New Roman"/>
                <w:iCs/>
                <w:sz w:val="21"/>
                <w:szCs w:val="21"/>
                <w:lang w:val="en-US"/>
              </w:rPr>
              <w:t>Cirripedia</w:t>
            </w:r>
            <w:proofErr w:type="spellEnd"/>
            <w:r w:rsidRPr="004E0B29">
              <w:rPr>
                <w:rFonts w:ascii="Times New Roman" w:hAnsi="Times New Roman" w:cs="Times New Roman"/>
                <w:iCs/>
                <w:sz w:val="21"/>
                <w:szCs w:val="21"/>
                <w:lang w:val="en-US"/>
              </w:rPr>
              <w:t xml:space="preserve"> and </w:t>
            </w:r>
            <w:proofErr w:type="spellStart"/>
            <w:r w:rsidRPr="004E0B29">
              <w:rPr>
                <w:rFonts w:ascii="Times New Roman" w:hAnsi="Times New Roman" w:cs="Times New Roman"/>
                <w:iCs/>
                <w:sz w:val="21"/>
                <w:szCs w:val="21"/>
                <w:lang w:val="en-US"/>
              </w:rPr>
              <w:t>Calanoida</w:t>
            </w:r>
            <w:proofErr w:type="spellEnd"/>
            <w:r w:rsidRPr="004E0B29">
              <w:rPr>
                <w:rFonts w:ascii="Times New Roman" w:hAnsi="Times New Roman" w:cs="Times New Roman"/>
                <w:iCs/>
                <w:sz w:val="21"/>
                <w:szCs w:val="21"/>
                <w:lang w:val="en-US"/>
              </w:rPr>
              <w:t xml:space="preserve">, small forms of </w:t>
            </w:r>
            <w:proofErr w:type="spellStart"/>
            <w:r w:rsidRPr="004E0B29">
              <w:rPr>
                <w:rFonts w:ascii="Times New Roman" w:hAnsi="Times New Roman" w:cs="Times New Roman"/>
                <w:iCs/>
                <w:sz w:val="21"/>
                <w:szCs w:val="21"/>
                <w:lang w:val="en-US"/>
              </w:rPr>
              <w:t>Cladocera</w:t>
            </w:r>
            <w:proofErr w:type="spellEnd"/>
            <w:r w:rsidRPr="004E0B29">
              <w:rPr>
                <w:rFonts w:ascii="Times New Roman" w:hAnsi="Times New Roman" w:cs="Times New Roman"/>
                <w:iCs/>
                <w:sz w:val="21"/>
                <w:szCs w:val="21"/>
                <w:lang w:val="en-US"/>
              </w:rPr>
              <w:t xml:space="preserve"> and </w:t>
            </w:r>
            <w:proofErr w:type="spellStart"/>
            <w:r w:rsidRPr="004E0B29">
              <w:rPr>
                <w:rFonts w:ascii="Times New Roman" w:hAnsi="Times New Roman" w:cs="Times New Roman"/>
                <w:iCs/>
                <w:sz w:val="21"/>
                <w:szCs w:val="21"/>
                <w:lang w:val="en-US"/>
              </w:rPr>
              <w:t>Copepoda</w:t>
            </w:r>
            <w:proofErr w:type="spellEnd"/>
            <w:r w:rsidRPr="004E0B29">
              <w:rPr>
                <w:rFonts w:ascii="Times New Roman" w:hAnsi="Times New Roman" w:cs="Times New Roman"/>
                <w:iCs/>
                <w:sz w:val="21"/>
                <w:szCs w:val="21"/>
                <w:lang w:val="en-US"/>
              </w:rPr>
              <w:t xml:space="preserve"> are also available. The main forage organisms for larger larvae are </w:t>
            </w:r>
            <w:proofErr w:type="spellStart"/>
            <w:r w:rsidRPr="004E0B29">
              <w:rPr>
                <w:rFonts w:ascii="Times New Roman" w:hAnsi="Times New Roman" w:cs="Times New Roman"/>
                <w:iCs/>
                <w:sz w:val="21"/>
                <w:szCs w:val="21"/>
                <w:lang w:val="en-US"/>
              </w:rPr>
              <w:t>furcilia</w:t>
            </w:r>
            <w:proofErr w:type="spellEnd"/>
            <w:r w:rsidRPr="004E0B29">
              <w:rPr>
                <w:rFonts w:ascii="Times New Roman" w:hAnsi="Times New Roman" w:cs="Times New Roman"/>
                <w:iCs/>
                <w:sz w:val="21"/>
                <w:szCs w:val="21"/>
                <w:lang w:val="en-US"/>
              </w:rPr>
              <w:t xml:space="preserve"> and </w:t>
            </w:r>
            <w:proofErr w:type="spellStart"/>
            <w:r w:rsidRPr="004E0B29">
              <w:rPr>
                <w:rFonts w:ascii="Times New Roman" w:hAnsi="Times New Roman" w:cs="Times New Roman"/>
                <w:iCs/>
                <w:sz w:val="21"/>
                <w:szCs w:val="21"/>
                <w:lang w:val="en-US"/>
              </w:rPr>
              <w:t>calyptopis</w:t>
            </w:r>
            <w:proofErr w:type="spellEnd"/>
            <w:r w:rsidRPr="004E0B29">
              <w:rPr>
                <w:rFonts w:ascii="Times New Roman" w:hAnsi="Times New Roman" w:cs="Times New Roman"/>
                <w:iCs/>
                <w:sz w:val="21"/>
                <w:szCs w:val="21"/>
                <w:lang w:val="en-US"/>
              </w:rPr>
              <w:t xml:space="preserve"> of </w:t>
            </w:r>
            <w:proofErr w:type="spellStart"/>
            <w:r w:rsidRPr="004E0B29">
              <w:rPr>
                <w:rFonts w:ascii="Times New Roman" w:hAnsi="Times New Roman" w:cs="Times New Roman"/>
                <w:iCs/>
                <w:sz w:val="21"/>
                <w:szCs w:val="21"/>
                <w:lang w:val="en-US"/>
              </w:rPr>
              <w:t>euphausiids</w:t>
            </w:r>
            <w:proofErr w:type="spellEnd"/>
            <w:r w:rsidRPr="004E0B29">
              <w:rPr>
                <w:rFonts w:ascii="Times New Roman" w:hAnsi="Times New Roman" w:cs="Times New Roman"/>
                <w:iCs/>
                <w:sz w:val="21"/>
                <w:szCs w:val="21"/>
                <w:lang w:val="en-US"/>
              </w:rPr>
              <w:t xml:space="preserve">, small larvae of </w:t>
            </w:r>
            <w:proofErr w:type="spellStart"/>
            <w:r w:rsidRPr="004E0B29">
              <w:rPr>
                <w:rFonts w:ascii="Times New Roman" w:hAnsi="Times New Roman" w:cs="Times New Roman"/>
                <w:iCs/>
                <w:sz w:val="21"/>
                <w:szCs w:val="21"/>
                <w:lang w:val="en-US"/>
              </w:rPr>
              <w:t>Decapoda</w:t>
            </w:r>
            <w:proofErr w:type="spellEnd"/>
            <w:r w:rsidRPr="004E0B29">
              <w:rPr>
                <w:rFonts w:ascii="Times New Roman" w:hAnsi="Times New Roman" w:cs="Times New Roman"/>
                <w:iCs/>
                <w:sz w:val="21"/>
                <w:szCs w:val="21"/>
                <w:lang w:val="en-US"/>
              </w:rPr>
              <w:t>. In the second half of summer, larger forms, mainly of the same organisms, are available for late larvae of many fishes. The relationship between the distribution of marine fish larvae and zooplankton orga</w:t>
            </w:r>
            <w:r w:rsidRPr="004E0B29">
              <w:rPr>
                <w:rFonts w:ascii="Times New Roman" w:hAnsi="Times New Roman" w:cs="Times New Roman"/>
                <w:iCs/>
                <w:sz w:val="21"/>
                <w:szCs w:val="21"/>
                <w:lang w:val="en-US"/>
              </w:rPr>
              <w:t>n</w:t>
            </w:r>
            <w:r w:rsidRPr="004E0B29">
              <w:rPr>
                <w:rFonts w:ascii="Times New Roman" w:hAnsi="Times New Roman" w:cs="Times New Roman"/>
                <w:iCs/>
                <w:sz w:val="21"/>
                <w:szCs w:val="21"/>
                <w:lang w:val="en-US"/>
              </w:rPr>
              <w:t>isms is shown. A list of available food organisms for fish larvae during pelagic development has been co</w:t>
            </w:r>
            <w:r w:rsidRPr="004E0B29">
              <w:rPr>
                <w:rFonts w:ascii="Times New Roman" w:hAnsi="Times New Roman" w:cs="Times New Roman"/>
                <w:iCs/>
                <w:sz w:val="21"/>
                <w:szCs w:val="21"/>
                <w:lang w:val="en-US"/>
              </w:rPr>
              <w:t>m</w:t>
            </w:r>
            <w:r w:rsidRPr="004E0B29">
              <w:rPr>
                <w:rFonts w:ascii="Times New Roman" w:hAnsi="Times New Roman" w:cs="Times New Roman"/>
                <w:iCs/>
                <w:sz w:val="21"/>
                <w:szCs w:val="21"/>
                <w:lang w:val="en-US"/>
              </w:rPr>
              <w:t xml:space="preserve">piled. Three main </w:t>
            </w:r>
            <w:proofErr w:type="spellStart"/>
            <w:r w:rsidRPr="004E0B29">
              <w:rPr>
                <w:rFonts w:ascii="Times New Roman" w:hAnsi="Times New Roman" w:cs="Times New Roman"/>
                <w:iCs/>
                <w:sz w:val="21"/>
                <w:szCs w:val="21"/>
                <w:lang w:val="en-US"/>
              </w:rPr>
              <w:t>trophic</w:t>
            </w:r>
            <w:proofErr w:type="spellEnd"/>
            <w:r w:rsidRPr="004E0B29">
              <w:rPr>
                <w:rFonts w:ascii="Times New Roman" w:hAnsi="Times New Roman" w:cs="Times New Roman"/>
                <w:iCs/>
                <w:sz w:val="21"/>
                <w:szCs w:val="21"/>
                <w:lang w:val="en-US"/>
              </w:rPr>
              <w:t xml:space="preserve"> groups have been proposed.</w:t>
            </w:r>
          </w:p>
          <w:p w:rsidR="004E0B29" w:rsidRPr="004E0B29" w:rsidRDefault="004E0B29" w:rsidP="004E0B29">
            <w:pPr>
              <w:widowControl w:val="0"/>
              <w:spacing w:line="288" w:lineRule="auto"/>
              <w:jc w:val="both"/>
              <w:rPr>
                <w:rFonts w:ascii="Times New Roman" w:hAnsi="Times New Roman" w:cs="Times New Roman"/>
                <w:iCs/>
                <w:sz w:val="18"/>
                <w:szCs w:val="21"/>
                <w:lang w:val="en-US"/>
              </w:rPr>
            </w:pPr>
          </w:p>
          <w:p w:rsidR="004E0B29" w:rsidRDefault="004E0B29" w:rsidP="004E0B29">
            <w:pPr>
              <w:jc w:val="both"/>
              <w:rPr>
                <w:rFonts w:ascii="Times New Roman" w:hAnsi="Times New Roman" w:cs="Times New Roman"/>
                <w:iCs/>
                <w:sz w:val="21"/>
                <w:szCs w:val="21"/>
                <w:lang w:val="en-US"/>
              </w:rPr>
            </w:pPr>
            <w:r w:rsidRPr="004E0B29">
              <w:rPr>
                <w:rFonts w:ascii="Times New Roman" w:hAnsi="Times New Roman" w:cs="Times New Roman"/>
                <w:b/>
                <w:bCs/>
                <w:iCs/>
                <w:sz w:val="21"/>
                <w:szCs w:val="21"/>
                <w:lang w:val="en-US"/>
              </w:rPr>
              <w:t>Key words:</w:t>
            </w:r>
            <w:r w:rsidRPr="004E0B29">
              <w:rPr>
                <w:rFonts w:ascii="Times New Roman" w:hAnsi="Times New Roman" w:cs="Times New Roman"/>
                <w:iCs/>
                <w:sz w:val="21"/>
                <w:szCs w:val="21"/>
                <w:lang w:val="en-US"/>
              </w:rPr>
              <w:t xml:space="preserve"> zooplankton, copepods, food organisms, fish larvae, </w:t>
            </w:r>
            <w:proofErr w:type="spellStart"/>
            <w:r w:rsidRPr="004E0B29">
              <w:rPr>
                <w:rFonts w:ascii="Times New Roman" w:hAnsi="Times New Roman" w:cs="Times New Roman"/>
                <w:iCs/>
                <w:sz w:val="21"/>
                <w:szCs w:val="21"/>
                <w:lang w:val="en-US"/>
              </w:rPr>
              <w:t>nauplii</w:t>
            </w:r>
            <w:proofErr w:type="spellEnd"/>
            <w:r w:rsidRPr="004E0B29">
              <w:rPr>
                <w:rFonts w:ascii="Times New Roman" w:hAnsi="Times New Roman" w:cs="Times New Roman"/>
                <w:iCs/>
                <w:sz w:val="21"/>
                <w:szCs w:val="21"/>
                <w:lang w:val="en-US"/>
              </w:rPr>
              <w:t>, nutrition.</w:t>
            </w:r>
          </w:p>
          <w:p w:rsidR="004E0B29" w:rsidRDefault="004E0B29" w:rsidP="004E0B29">
            <w:pPr>
              <w:jc w:val="both"/>
              <w:rPr>
                <w:rFonts w:ascii="Times New Roman" w:hAnsi="Times New Roman" w:cs="Times New Roman"/>
                <w:lang w:val="en-US"/>
              </w:rPr>
            </w:pPr>
          </w:p>
          <w:p w:rsidR="004E0B29" w:rsidRPr="004E0B29" w:rsidRDefault="004E0B29" w:rsidP="004E0B29">
            <w:pPr>
              <w:jc w:val="both"/>
              <w:rPr>
                <w:rFonts w:ascii="Times New Roman" w:hAnsi="Times New Roman" w:cs="Times New Roman"/>
                <w:lang w:val="en-US"/>
              </w:rPr>
            </w:pPr>
          </w:p>
        </w:tc>
      </w:tr>
      <w:tr w:rsidR="004E0B29" w:rsidRPr="004E0B29" w:rsidTr="004E0B29">
        <w:trPr>
          <w:jc w:val="center"/>
        </w:trPr>
        <w:tc>
          <w:tcPr>
            <w:tcW w:w="9571" w:type="dxa"/>
          </w:tcPr>
          <w:p w:rsidR="004E0B29" w:rsidRPr="004E0B29" w:rsidRDefault="004E0B29">
            <w:pPr>
              <w:rPr>
                <w:rFonts w:ascii="Times New Roman" w:hAnsi="Times New Roman" w:cs="Times New Roman"/>
                <w:iCs/>
                <w:sz w:val="23"/>
                <w:szCs w:val="23"/>
              </w:rPr>
            </w:pPr>
            <w:proofErr w:type="spellStart"/>
            <w:r w:rsidRPr="004E0B29">
              <w:rPr>
                <w:rFonts w:ascii="Times New Roman" w:hAnsi="Times New Roman" w:cs="Times New Roman"/>
                <w:sz w:val="23"/>
                <w:szCs w:val="23"/>
              </w:rPr>
              <w:t>УДК</w:t>
            </w:r>
            <w:proofErr w:type="spellEnd"/>
            <w:r w:rsidRPr="004E0B29">
              <w:rPr>
                <w:rFonts w:ascii="Times New Roman" w:hAnsi="Times New Roman" w:cs="Times New Roman"/>
                <w:sz w:val="23"/>
                <w:szCs w:val="23"/>
              </w:rPr>
              <w:t xml:space="preserve"> 639.2.053.7                                             </w:t>
            </w:r>
            <w:r>
              <w:rPr>
                <w:rFonts w:ascii="Times New Roman" w:hAnsi="Times New Roman" w:cs="Times New Roman"/>
                <w:sz w:val="23"/>
                <w:szCs w:val="23"/>
                <w:lang w:val="en-US"/>
              </w:rPr>
              <w:t xml:space="preserve">    </w:t>
            </w:r>
            <w:r w:rsidRPr="004E0B29">
              <w:rPr>
                <w:rFonts w:ascii="Times New Roman" w:hAnsi="Times New Roman" w:cs="Times New Roman"/>
                <w:sz w:val="23"/>
                <w:szCs w:val="23"/>
              </w:rPr>
              <w:t xml:space="preserve">                 </w:t>
            </w:r>
            <w:proofErr w:type="spellStart"/>
            <w:r w:rsidRPr="004E0B29">
              <w:rPr>
                <w:rFonts w:ascii="Times New Roman" w:hAnsi="Times New Roman" w:cs="Times New Roman"/>
                <w:iCs/>
                <w:sz w:val="23"/>
                <w:szCs w:val="23"/>
                <w:lang w:val="en-US"/>
              </w:rPr>
              <w:t>DOI</w:t>
            </w:r>
            <w:proofErr w:type="spellEnd"/>
            <w:r w:rsidRPr="004E0B29">
              <w:rPr>
                <w:rFonts w:ascii="Times New Roman" w:hAnsi="Times New Roman" w:cs="Times New Roman"/>
                <w:iCs/>
                <w:sz w:val="23"/>
                <w:szCs w:val="23"/>
              </w:rPr>
              <w:t>: 10.17217/2079-0333-2023-63-66-77</w:t>
            </w:r>
          </w:p>
          <w:p w:rsidR="004E0B29" w:rsidRPr="004E0B29" w:rsidRDefault="004E0B29" w:rsidP="004E0B29">
            <w:pPr>
              <w:spacing w:line="288" w:lineRule="auto"/>
              <w:rPr>
                <w:rFonts w:ascii="Times New Roman" w:hAnsi="Times New Roman" w:cs="Times New Roman"/>
                <w:sz w:val="23"/>
                <w:szCs w:val="23"/>
              </w:rPr>
            </w:pPr>
          </w:p>
          <w:p w:rsidR="004E0B29" w:rsidRPr="004E0B29" w:rsidRDefault="004E0B29" w:rsidP="004E0B29">
            <w:pPr>
              <w:spacing w:line="288" w:lineRule="auto"/>
              <w:jc w:val="center"/>
              <w:rPr>
                <w:rFonts w:ascii="Times New Roman" w:hAnsi="Times New Roman" w:cs="Times New Roman"/>
                <w:b/>
                <w:sz w:val="23"/>
                <w:szCs w:val="23"/>
                <w:lang w:val="en-US"/>
              </w:rPr>
            </w:pPr>
            <w:r w:rsidRPr="004E0B29">
              <w:rPr>
                <w:rFonts w:ascii="Times New Roman" w:hAnsi="Times New Roman" w:cs="Times New Roman"/>
                <w:b/>
                <w:sz w:val="23"/>
                <w:szCs w:val="23"/>
                <w:lang w:val="en-US"/>
              </w:rPr>
              <w:t xml:space="preserve">ON COMMERCIAL EXPLOITATION OF BIOLOGICAL RESOURCES </w:t>
            </w:r>
            <w:r w:rsidRPr="004E0B29">
              <w:rPr>
                <w:rFonts w:ascii="Times New Roman" w:hAnsi="Times New Roman" w:cs="Times New Roman"/>
                <w:b/>
                <w:sz w:val="23"/>
                <w:szCs w:val="23"/>
                <w:lang w:val="en-US"/>
              </w:rPr>
              <w:br/>
              <w:t>IN WATERS OF KAMCHATKA TERRITORY</w:t>
            </w:r>
          </w:p>
          <w:p w:rsidR="004E0B29" w:rsidRPr="004E0B29" w:rsidRDefault="004E0B29" w:rsidP="004E0B29">
            <w:pPr>
              <w:spacing w:line="288" w:lineRule="auto"/>
              <w:rPr>
                <w:rFonts w:ascii="Times New Roman" w:hAnsi="Times New Roman" w:cs="Times New Roman"/>
                <w:sz w:val="23"/>
                <w:szCs w:val="23"/>
                <w:lang w:val="en-US"/>
              </w:rPr>
            </w:pPr>
          </w:p>
          <w:p w:rsidR="004E0B29" w:rsidRPr="004E0B29" w:rsidRDefault="004E0B29" w:rsidP="004E0B29">
            <w:pPr>
              <w:spacing w:line="288" w:lineRule="auto"/>
              <w:jc w:val="both"/>
              <w:rPr>
                <w:rFonts w:ascii="Times New Roman" w:hAnsi="Times New Roman" w:cs="Times New Roman"/>
                <w:sz w:val="23"/>
                <w:szCs w:val="23"/>
                <w:lang w:val="en-US"/>
              </w:rPr>
            </w:pPr>
            <w:proofErr w:type="spellStart"/>
            <w:r w:rsidRPr="004E0B29">
              <w:rPr>
                <w:rFonts w:ascii="Times New Roman" w:hAnsi="Times New Roman" w:cs="Times New Roman"/>
                <w:sz w:val="23"/>
                <w:szCs w:val="23"/>
                <w:lang w:val="en-US"/>
              </w:rPr>
              <w:t>Dyakov</w:t>
            </w:r>
            <w:proofErr w:type="spellEnd"/>
            <w:r w:rsidRPr="004E0B29">
              <w:rPr>
                <w:rFonts w:ascii="Times New Roman" w:hAnsi="Times New Roman" w:cs="Times New Roman"/>
                <w:sz w:val="23"/>
                <w:szCs w:val="23"/>
                <w:lang w:val="en-US"/>
              </w:rPr>
              <w:t xml:space="preserve"> </w:t>
            </w:r>
            <w:proofErr w:type="spellStart"/>
            <w:r w:rsidRPr="004E0B29">
              <w:rPr>
                <w:rFonts w:ascii="Times New Roman" w:hAnsi="Times New Roman" w:cs="Times New Roman"/>
                <w:sz w:val="23"/>
                <w:szCs w:val="23"/>
                <w:lang w:val="en-US"/>
              </w:rPr>
              <w:t>Yu.P.</w:t>
            </w:r>
            <w:r w:rsidRPr="004E0B29">
              <w:rPr>
                <w:rFonts w:ascii="Times New Roman" w:hAnsi="Times New Roman" w:cs="Times New Roman"/>
                <w:sz w:val="23"/>
                <w:szCs w:val="23"/>
                <w:vertAlign w:val="superscript"/>
                <w:lang w:val="en-US"/>
              </w:rPr>
              <w:t>1</w:t>
            </w:r>
            <w:proofErr w:type="spellEnd"/>
            <w:r w:rsidRPr="004E0B29">
              <w:rPr>
                <w:rFonts w:ascii="Times New Roman" w:hAnsi="Times New Roman" w:cs="Times New Roman"/>
                <w:sz w:val="23"/>
                <w:szCs w:val="23"/>
                <w:lang w:val="en-US"/>
              </w:rPr>
              <w:t xml:space="preserve">, </w:t>
            </w:r>
            <w:proofErr w:type="spellStart"/>
            <w:r w:rsidRPr="004E0B29">
              <w:rPr>
                <w:rFonts w:ascii="Times New Roman" w:hAnsi="Times New Roman" w:cs="Times New Roman"/>
                <w:sz w:val="23"/>
                <w:szCs w:val="23"/>
                <w:lang w:val="en-US"/>
              </w:rPr>
              <w:t>Bugaev</w:t>
            </w:r>
            <w:proofErr w:type="spellEnd"/>
            <w:r w:rsidRPr="004E0B29">
              <w:rPr>
                <w:rFonts w:ascii="Times New Roman" w:hAnsi="Times New Roman" w:cs="Times New Roman"/>
                <w:sz w:val="23"/>
                <w:szCs w:val="23"/>
                <w:lang w:val="en-US"/>
              </w:rPr>
              <w:t xml:space="preserve"> </w:t>
            </w:r>
            <w:proofErr w:type="spellStart"/>
            <w:r w:rsidRPr="004E0B29">
              <w:rPr>
                <w:rFonts w:ascii="Times New Roman" w:hAnsi="Times New Roman" w:cs="Times New Roman"/>
                <w:sz w:val="23"/>
                <w:szCs w:val="23"/>
                <w:lang w:val="en-US"/>
              </w:rPr>
              <w:t>A.V.</w:t>
            </w:r>
            <w:r w:rsidRPr="004E0B29">
              <w:rPr>
                <w:rFonts w:ascii="Times New Roman" w:hAnsi="Times New Roman" w:cs="Times New Roman"/>
                <w:sz w:val="23"/>
                <w:szCs w:val="23"/>
                <w:vertAlign w:val="superscript"/>
                <w:lang w:val="en-US"/>
              </w:rPr>
              <w:t>2</w:t>
            </w:r>
            <w:proofErr w:type="spellEnd"/>
          </w:p>
          <w:p w:rsidR="004E0B29" w:rsidRPr="004E0B29" w:rsidRDefault="004E0B29" w:rsidP="004E0B29">
            <w:pPr>
              <w:spacing w:line="288" w:lineRule="auto"/>
              <w:jc w:val="both"/>
              <w:rPr>
                <w:rFonts w:ascii="Times New Roman" w:hAnsi="Times New Roman" w:cs="Times New Roman"/>
                <w:b/>
                <w:sz w:val="23"/>
                <w:szCs w:val="23"/>
                <w:lang w:val="en-US"/>
              </w:rPr>
            </w:pPr>
          </w:p>
          <w:p w:rsidR="004E0B29" w:rsidRPr="004E0B29" w:rsidRDefault="004E0B29" w:rsidP="004E0B29">
            <w:pPr>
              <w:spacing w:line="288" w:lineRule="auto"/>
              <w:jc w:val="both"/>
              <w:rPr>
                <w:rFonts w:ascii="Times New Roman" w:hAnsi="Times New Roman" w:cs="Times New Roman"/>
                <w:sz w:val="23"/>
                <w:szCs w:val="23"/>
                <w:lang w:val="en-US"/>
              </w:rPr>
            </w:pPr>
            <w:r w:rsidRPr="004E0B29">
              <w:rPr>
                <w:rFonts w:ascii="Times New Roman" w:hAnsi="Times New Roman" w:cs="Times New Roman"/>
                <w:sz w:val="23"/>
                <w:szCs w:val="23"/>
                <w:vertAlign w:val="superscript"/>
                <w:lang w:val="en-US"/>
              </w:rPr>
              <w:t>1</w:t>
            </w:r>
            <w:r w:rsidRPr="004E0B29">
              <w:rPr>
                <w:rFonts w:ascii="Times New Roman" w:hAnsi="Times New Roman" w:cs="Times New Roman"/>
                <w:sz w:val="23"/>
                <w:szCs w:val="23"/>
                <w:lang w:val="en-US"/>
              </w:rPr>
              <w:t xml:space="preserve"> All-Russian Non-Government Organization “Russian Geographical Society”, St. Petersburg, </w:t>
            </w:r>
            <w:proofErr w:type="spellStart"/>
            <w:r w:rsidRPr="004E0B29">
              <w:rPr>
                <w:rFonts w:ascii="Times New Roman" w:hAnsi="Times New Roman" w:cs="Times New Roman"/>
                <w:sz w:val="23"/>
                <w:szCs w:val="23"/>
                <w:lang w:val="en-US"/>
              </w:rPr>
              <w:t>Grivtsov</w:t>
            </w:r>
            <w:proofErr w:type="spellEnd"/>
            <w:r w:rsidRPr="004E0B29">
              <w:rPr>
                <w:rFonts w:ascii="Times New Roman" w:hAnsi="Times New Roman" w:cs="Times New Roman"/>
                <w:sz w:val="23"/>
                <w:szCs w:val="23"/>
                <w:lang w:val="en-US"/>
              </w:rPr>
              <w:t xml:space="preserve"> </w:t>
            </w:r>
            <w:proofErr w:type="spellStart"/>
            <w:r w:rsidRPr="004E0B29">
              <w:rPr>
                <w:rFonts w:ascii="Times New Roman" w:hAnsi="Times New Roman" w:cs="Times New Roman"/>
                <w:sz w:val="23"/>
                <w:szCs w:val="23"/>
                <w:lang w:val="en-US"/>
              </w:rPr>
              <w:t>Pereulok</w:t>
            </w:r>
            <w:proofErr w:type="spellEnd"/>
            <w:r w:rsidRPr="004E0B29">
              <w:rPr>
                <w:rFonts w:ascii="Times New Roman" w:hAnsi="Times New Roman" w:cs="Times New Roman"/>
                <w:sz w:val="23"/>
                <w:szCs w:val="23"/>
                <w:lang w:val="en-US"/>
              </w:rPr>
              <w:t xml:space="preserve"> </w:t>
            </w:r>
            <w:proofErr w:type="spellStart"/>
            <w:r w:rsidRPr="004E0B29">
              <w:rPr>
                <w:rFonts w:ascii="Times New Roman" w:hAnsi="Times New Roman" w:cs="Times New Roman"/>
                <w:sz w:val="23"/>
                <w:szCs w:val="23"/>
                <w:lang w:val="en-US"/>
              </w:rPr>
              <w:t>10A</w:t>
            </w:r>
            <w:proofErr w:type="spellEnd"/>
            <w:r w:rsidRPr="004E0B29">
              <w:rPr>
                <w:rFonts w:ascii="Times New Roman" w:hAnsi="Times New Roman" w:cs="Times New Roman"/>
                <w:sz w:val="23"/>
                <w:szCs w:val="23"/>
                <w:lang w:val="en-US"/>
              </w:rPr>
              <w:t xml:space="preserve">. </w:t>
            </w:r>
          </w:p>
          <w:p w:rsidR="004E0B29" w:rsidRPr="004E0B29" w:rsidRDefault="004E0B29" w:rsidP="004E0B29">
            <w:pPr>
              <w:spacing w:line="288" w:lineRule="auto"/>
              <w:jc w:val="both"/>
              <w:rPr>
                <w:rFonts w:ascii="Times New Roman" w:hAnsi="Times New Roman" w:cs="Times New Roman"/>
                <w:sz w:val="23"/>
                <w:szCs w:val="23"/>
                <w:lang w:val="en-US"/>
              </w:rPr>
            </w:pPr>
            <w:r w:rsidRPr="004E0B29">
              <w:rPr>
                <w:rFonts w:ascii="Times New Roman" w:hAnsi="Times New Roman" w:cs="Times New Roman"/>
                <w:sz w:val="23"/>
                <w:szCs w:val="23"/>
                <w:vertAlign w:val="superscript"/>
                <w:lang w:val="en-US"/>
              </w:rPr>
              <w:t>2</w:t>
            </w:r>
            <w:r w:rsidRPr="004E0B29">
              <w:rPr>
                <w:rFonts w:ascii="Times New Roman" w:hAnsi="Times New Roman" w:cs="Times New Roman"/>
                <w:sz w:val="23"/>
                <w:szCs w:val="23"/>
                <w:lang w:val="en-US"/>
              </w:rPr>
              <w:t> Kamchatka Branch of the Russian Federal Research Institute of Fisheries and Oceanography (</w:t>
            </w:r>
            <w:proofErr w:type="spellStart"/>
            <w:r w:rsidRPr="004E0B29">
              <w:rPr>
                <w:rFonts w:ascii="Times New Roman" w:hAnsi="Times New Roman" w:cs="Times New Roman"/>
                <w:sz w:val="23"/>
                <w:szCs w:val="23"/>
                <w:lang w:val="en-US"/>
              </w:rPr>
              <w:t>KamchatNIRO</w:t>
            </w:r>
            <w:proofErr w:type="spellEnd"/>
            <w:r w:rsidRPr="004E0B29">
              <w:rPr>
                <w:rFonts w:ascii="Times New Roman" w:hAnsi="Times New Roman" w:cs="Times New Roman"/>
                <w:sz w:val="23"/>
                <w:szCs w:val="23"/>
                <w:lang w:val="en-US"/>
              </w:rPr>
              <w:t xml:space="preserve">), Petropavlovsk-Kamchatsky, </w:t>
            </w:r>
            <w:proofErr w:type="spellStart"/>
            <w:r w:rsidRPr="004E0B29">
              <w:rPr>
                <w:rFonts w:ascii="Times New Roman" w:hAnsi="Times New Roman" w:cs="Times New Roman"/>
                <w:sz w:val="23"/>
                <w:szCs w:val="23"/>
                <w:lang w:val="en-US"/>
              </w:rPr>
              <w:t>Naberezhnaya</w:t>
            </w:r>
            <w:proofErr w:type="spellEnd"/>
            <w:r w:rsidRPr="004E0B29">
              <w:rPr>
                <w:rFonts w:ascii="Times New Roman" w:hAnsi="Times New Roman" w:cs="Times New Roman"/>
                <w:sz w:val="23"/>
                <w:szCs w:val="23"/>
                <w:lang w:val="en-US"/>
              </w:rPr>
              <w:t xml:space="preserve"> Str. 18.</w:t>
            </w:r>
          </w:p>
          <w:p w:rsidR="004E0B29" w:rsidRPr="004E0B29" w:rsidRDefault="004E0B29" w:rsidP="004E0B29">
            <w:pPr>
              <w:spacing w:line="288" w:lineRule="auto"/>
              <w:jc w:val="both"/>
              <w:rPr>
                <w:rFonts w:ascii="Times New Roman" w:hAnsi="Times New Roman" w:cs="Times New Roman"/>
                <w:sz w:val="23"/>
                <w:szCs w:val="23"/>
                <w:lang w:val="en-US"/>
              </w:rPr>
            </w:pPr>
          </w:p>
          <w:p w:rsidR="004E0B29" w:rsidRPr="004E0B29" w:rsidRDefault="004E0B29" w:rsidP="004E0B29">
            <w:pPr>
              <w:spacing w:line="288" w:lineRule="auto"/>
              <w:jc w:val="both"/>
              <w:rPr>
                <w:rFonts w:ascii="Times New Roman" w:hAnsi="Times New Roman" w:cs="Times New Roman"/>
                <w:sz w:val="21"/>
                <w:szCs w:val="21"/>
                <w:lang w:val="en-US"/>
              </w:rPr>
            </w:pPr>
            <w:r w:rsidRPr="004E0B29">
              <w:rPr>
                <w:rFonts w:ascii="Times New Roman" w:hAnsi="Times New Roman" w:cs="Times New Roman"/>
                <w:sz w:val="21"/>
                <w:szCs w:val="21"/>
                <w:lang w:val="en-US"/>
              </w:rPr>
              <w:t>The dynamics of commercial catch of biological resources during the second decade (2011–2020) of the 21st century in sea waters adjacent to the Kamchatka Territory was characterized in the article. The level of such catch is estimated in comparison with the previous decade; a comparative assessment of the operated species is made. The structure conformity of the actual biological resources catching with the predicted one is consi</w:t>
            </w:r>
            <w:r w:rsidRPr="004E0B29">
              <w:rPr>
                <w:rFonts w:ascii="Times New Roman" w:hAnsi="Times New Roman" w:cs="Times New Roman"/>
                <w:sz w:val="21"/>
                <w:szCs w:val="21"/>
                <w:lang w:val="en-US"/>
              </w:rPr>
              <w:t>d</w:t>
            </w:r>
            <w:r w:rsidRPr="004E0B29">
              <w:rPr>
                <w:rFonts w:ascii="Times New Roman" w:hAnsi="Times New Roman" w:cs="Times New Roman"/>
                <w:sz w:val="21"/>
                <w:szCs w:val="21"/>
                <w:lang w:val="en-US"/>
              </w:rPr>
              <w:t xml:space="preserve">ered. It was established that according to the degree of predicted catch development herring and salmon were in the lead, crabs were in third place and </w:t>
            </w:r>
            <w:proofErr w:type="spellStart"/>
            <w:r w:rsidRPr="004E0B29">
              <w:rPr>
                <w:rFonts w:ascii="Times New Roman" w:hAnsi="Times New Roman" w:cs="Times New Roman"/>
                <w:sz w:val="21"/>
                <w:szCs w:val="21"/>
                <w:lang w:val="en-US"/>
              </w:rPr>
              <w:t>pollock</w:t>
            </w:r>
            <w:proofErr w:type="spellEnd"/>
            <w:r w:rsidRPr="004E0B29">
              <w:rPr>
                <w:rFonts w:ascii="Times New Roman" w:hAnsi="Times New Roman" w:cs="Times New Roman"/>
                <w:sz w:val="21"/>
                <w:szCs w:val="21"/>
                <w:lang w:val="en-US"/>
              </w:rPr>
              <w:t xml:space="preserve"> was the fourth one. A significant poor catch was o</w:t>
            </w:r>
            <w:r w:rsidRPr="004E0B29">
              <w:rPr>
                <w:rFonts w:ascii="Times New Roman" w:hAnsi="Times New Roman" w:cs="Times New Roman"/>
                <w:sz w:val="21"/>
                <w:szCs w:val="21"/>
                <w:lang w:val="en-US"/>
              </w:rPr>
              <w:t>b</w:t>
            </w:r>
            <w:r w:rsidRPr="004E0B29">
              <w:rPr>
                <w:rFonts w:ascii="Times New Roman" w:hAnsi="Times New Roman" w:cs="Times New Roman"/>
                <w:sz w:val="21"/>
                <w:szCs w:val="21"/>
                <w:lang w:val="en-US"/>
              </w:rPr>
              <w:t>served in relation to other important fishery objects and the most pronounced was for mollusks.</w:t>
            </w:r>
          </w:p>
          <w:p w:rsidR="004E0B29" w:rsidRPr="004E0B29" w:rsidRDefault="004E0B29" w:rsidP="004E0B29">
            <w:pPr>
              <w:spacing w:line="288" w:lineRule="auto"/>
              <w:jc w:val="both"/>
              <w:rPr>
                <w:rFonts w:ascii="Times New Roman" w:hAnsi="Times New Roman" w:cs="Times New Roman"/>
                <w:b/>
                <w:sz w:val="21"/>
                <w:szCs w:val="21"/>
                <w:lang w:val="en-US"/>
              </w:rPr>
            </w:pPr>
          </w:p>
          <w:p w:rsidR="004E0B29" w:rsidRDefault="004E0B29" w:rsidP="004E0B29">
            <w:pPr>
              <w:jc w:val="both"/>
              <w:rPr>
                <w:rFonts w:ascii="Times New Roman" w:hAnsi="Times New Roman" w:cs="Times New Roman"/>
                <w:sz w:val="21"/>
                <w:szCs w:val="21"/>
                <w:lang w:val="en-US"/>
              </w:rPr>
            </w:pPr>
            <w:r w:rsidRPr="004E0B29">
              <w:rPr>
                <w:rFonts w:ascii="Times New Roman" w:hAnsi="Times New Roman" w:cs="Times New Roman"/>
                <w:b/>
                <w:sz w:val="21"/>
                <w:szCs w:val="21"/>
                <w:lang w:val="en-US"/>
              </w:rPr>
              <w:t>Key words:</w:t>
            </w:r>
            <w:r w:rsidRPr="004E0B29">
              <w:rPr>
                <w:rFonts w:ascii="Times New Roman" w:hAnsi="Times New Roman" w:cs="Times New Roman"/>
                <w:sz w:val="21"/>
                <w:szCs w:val="21"/>
                <w:lang w:val="en-US"/>
              </w:rPr>
              <w:t xml:space="preserve"> aquatic </w:t>
            </w:r>
            <w:proofErr w:type="spellStart"/>
            <w:r w:rsidRPr="004E0B29">
              <w:rPr>
                <w:rFonts w:ascii="Times New Roman" w:hAnsi="Times New Roman" w:cs="Times New Roman"/>
                <w:sz w:val="21"/>
                <w:szCs w:val="21"/>
                <w:lang w:val="en-US"/>
              </w:rPr>
              <w:t>bioresources</w:t>
            </w:r>
            <w:proofErr w:type="spellEnd"/>
            <w:r w:rsidRPr="004E0B29">
              <w:rPr>
                <w:rFonts w:ascii="Times New Roman" w:hAnsi="Times New Roman" w:cs="Times New Roman"/>
                <w:sz w:val="21"/>
                <w:szCs w:val="21"/>
                <w:lang w:val="en-US"/>
              </w:rPr>
              <w:t>, catch, marine fish, commercial invertebrates, fishing areas</w:t>
            </w:r>
          </w:p>
          <w:p w:rsidR="004E0B29" w:rsidRDefault="004E0B29" w:rsidP="004E0B29">
            <w:pPr>
              <w:jc w:val="both"/>
              <w:rPr>
                <w:rFonts w:ascii="Times New Roman" w:hAnsi="Times New Roman" w:cs="Times New Roman"/>
                <w:lang w:val="en-US"/>
              </w:rPr>
            </w:pPr>
          </w:p>
          <w:p w:rsidR="004E0B29" w:rsidRPr="004E0B29" w:rsidRDefault="004E0B29" w:rsidP="004E0B29">
            <w:pPr>
              <w:jc w:val="both"/>
              <w:rPr>
                <w:rFonts w:ascii="Times New Roman" w:hAnsi="Times New Roman" w:cs="Times New Roman"/>
                <w:lang w:val="en-US"/>
              </w:rPr>
            </w:pPr>
          </w:p>
        </w:tc>
      </w:tr>
      <w:tr w:rsidR="004E0B29" w:rsidRPr="004E0B29" w:rsidTr="004E0B29">
        <w:trPr>
          <w:jc w:val="center"/>
        </w:trPr>
        <w:tc>
          <w:tcPr>
            <w:tcW w:w="9571" w:type="dxa"/>
          </w:tcPr>
          <w:p w:rsidR="004E0B29" w:rsidRPr="004E0B29" w:rsidRDefault="004E0B29" w:rsidP="004E0B29">
            <w:pPr>
              <w:pageBreakBefore/>
              <w:rPr>
                <w:rFonts w:ascii="Times New Roman" w:hAnsi="Times New Roman" w:cs="Times New Roman"/>
                <w:iCs/>
                <w:sz w:val="23"/>
                <w:szCs w:val="23"/>
              </w:rPr>
            </w:pPr>
            <w:proofErr w:type="spellStart"/>
            <w:r w:rsidRPr="004E0B29">
              <w:rPr>
                <w:rFonts w:ascii="Times New Roman" w:hAnsi="Times New Roman" w:cs="Times New Roman"/>
                <w:sz w:val="23"/>
                <w:szCs w:val="23"/>
              </w:rPr>
              <w:lastRenderedPageBreak/>
              <w:t>УДК</w:t>
            </w:r>
            <w:proofErr w:type="spellEnd"/>
            <w:r w:rsidRPr="004E0B29">
              <w:rPr>
                <w:rFonts w:ascii="Times New Roman" w:hAnsi="Times New Roman" w:cs="Times New Roman"/>
                <w:sz w:val="23"/>
                <w:szCs w:val="23"/>
              </w:rPr>
              <w:t xml:space="preserve"> (639.2.053+639.28):595.384.2"2018"(265.53)  </w:t>
            </w:r>
            <w:r>
              <w:rPr>
                <w:rFonts w:ascii="Times New Roman" w:hAnsi="Times New Roman" w:cs="Times New Roman"/>
                <w:sz w:val="23"/>
                <w:szCs w:val="23"/>
                <w:lang w:val="en-US"/>
              </w:rPr>
              <w:t xml:space="preserve">    </w:t>
            </w:r>
            <w:r w:rsidRPr="004E0B29">
              <w:rPr>
                <w:rFonts w:ascii="Times New Roman" w:hAnsi="Times New Roman" w:cs="Times New Roman"/>
                <w:sz w:val="23"/>
                <w:szCs w:val="23"/>
              </w:rPr>
              <w:t xml:space="preserve">     </w:t>
            </w:r>
            <w:proofErr w:type="spellStart"/>
            <w:r w:rsidRPr="004E0B29">
              <w:rPr>
                <w:rFonts w:ascii="Times New Roman" w:hAnsi="Times New Roman" w:cs="Times New Roman"/>
                <w:sz w:val="23"/>
                <w:szCs w:val="23"/>
                <w:lang w:val="en-US"/>
              </w:rPr>
              <w:t>DOI</w:t>
            </w:r>
            <w:proofErr w:type="spellEnd"/>
            <w:r w:rsidRPr="004E0B29">
              <w:rPr>
                <w:rFonts w:ascii="Times New Roman" w:hAnsi="Times New Roman" w:cs="Times New Roman"/>
                <w:sz w:val="23"/>
                <w:szCs w:val="23"/>
              </w:rPr>
              <w:t xml:space="preserve">: </w:t>
            </w:r>
            <w:r w:rsidRPr="004E0B29">
              <w:rPr>
                <w:rFonts w:ascii="Times New Roman" w:hAnsi="Times New Roman" w:cs="Times New Roman"/>
                <w:iCs/>
                <w:sz w:val="23"/>
                <w:szCs w:val="23"/>
              </w:rPr>
              <w:t>10.17217/2079-0333-2023-63-78-86</w:t>
            </w:r>
          </w:p>
          <w:p w:rsidR="004E0B29" w:rsidRPr="004E0B29" w:rsidRDefault="004E0B29" w:rsidP="004E0B29">
            <w:pPr>
              <w:spacing w:line="288" w:lineRule="auto"/>
              <w:rPr>
                <w:rFonts w:ascii="Times New Roman" w:hAnsi="Times New Roman" w:cs="Times New Roman"/>
                <w:sz w:val="23"/>
                <w:szCs w:val="23"/>
              </w:rPr>
            </w:pPr>
          </w:p>
          <w:p w:rsidR="004E0B29" w:rsidRPr="004E0B29" w:rsidRDefault="004E0B29" w:rsidP="004E0B29">
            <w:pPr>
              <w:spacing w:line="288" w:lineRule="auto"/>
              <w:jc w:val="center"/>
              <w:rPr>
                <w:rFonts w:ascii="Times New Roman" w:hAnsi="Times New Roman" w:cs="Times New Roman"/>
                <w:b/>
                <w:sz w:val="23"/>
                <w:szCs w:val="23"/>
                <w:lang w:val="en-US"/>
              </w:rPr>
            </w:pPr>
            <w:r w:rsidRPr="004E0B29">
              <w:rPr>
                <w:rFonts w:ascii="Times New Roman" w:hAnsi="Times New Roman" w:cs="Times New Roman"/>
                <w:b/>
                <w:sz w:val="23"/>
                <w:szCs w:val="23"/>
                <w:lang w:val="en-US"/>
              </w:rPr>
              <w:t>MONITORING OF THE BLUE CRAB FISHERY (</w:t>
            </w:r>
            <w:proofErr w:type="spellStart"/>
            <w:r w:rsidRPr="004E0B29">
              <w:rPr>
                <w:rFonts w:ascii="Times New Roman" w:hAnsi="Times New Roman" w:cs="Times New Roman"/>
                <w:b/>
                <w:i/>
                <w:sz w:val="23"/>
                <w:szCs w:val="23"/>
                <w:lang w:val="en-US"/>
              </w:rPr>
              <w:t>PARALITHODES</w:t>
            </w:r>
            <w:proofErr w:type="spellEnd"/>
            <w:r w:rsidRPr="004E0B29">
              <w:rPr>
                <w:rFonts w:ascii="Times New Roman" w:hAnsi="Times New Roman" w:cs="Times New Roman"/>
                <w:b/>
                <w:i/>
                <w:sz w:val="23"/>
                <w:szCs w:val="23"/>
                <w:lang w:val="en-US"/>
              </w:rPr>
              <w:t xml:space="preserve"> PLATYPUS</w:t>
            </w:r>
            <w:r w:rsidRPr="004E0B29">
              <w:rPr>
                <w:rFonts w:ascii="Times New Roman" w:hAnsi="Times New Roman" w:cs="Times New Roman"/>
                <w:b/>
                <w:sz w:val="23"/>
                <w:szCs w:val="23"/>
                <w:lang w:val="en-US"/>
              </w:rPr>
              <w:t xml:space="preserve"> BRANDT) </w:t>
            </w:r>
            <w:r w:rsidRPr="004E0B29">
              <w:rPr>
                <w:rFonts w:ascii="Times New Roman" w:hAnsi="Times New Roman" w:cs="Times New Roman"/>
                <w:b/>
                <w:sz w:val="23"/>
                <w:szCs w:val="23"/>
                <w:lang w:val="en-US"/>
              </w:rPr>
              <w:br/>
              <w:t xml:space="preserve">IN THE THROAT OF </w:t>
            </w:r>
            <w:proofErr w:type="spellStart"/>
            <w:r w:rsidRPr="004E0B29">
              <w:rPr>
                <w:rFonts w:ascii="Times New Roman" w:hAnsi="Times New Roman" w:cs="Times New Roman"/>
                <w:b/>
                <w:sz w:val="23"/>
                <w:szCs w:val="23"/>
                <w:lang w:val="en-US"/>
              </w:rPr>
              <w:t>SHELIKHOV</w:t>
            </w:r>
            <w:proofErr w:type="spellEnd"/>
            <w:r w:rsidRPr="004E0B29">
              <w:rPr>
                <w:rFonts w:ascii="Times New Roman" w:hAnsi="Times New Roman" w:cs="Times New Roman"/>
                <w:b/>
                <w:sz w:val="23"/>
                <w:szCs w:val="23"/>
                <w:lang w:val="en-US"/>
              </w:rPr>
              <w:t xml:space="preserve"> BAY IN JANUARY 2018</w:t>
            </w:r>
          </w:p>
          <w:p w:rsidR="004E0B29" w:rsidRPr="004E0B29" w:rsidRDefault="004E0B29" w:rsidP="004E0B29">
            <w:pPr>
              <w:spacing w:line="288" w:lineRule="auto"/>
              <w:jc w:val="center"/>
              <w:rPr>
                <w:rFonts w:ascii="Times New Roman" w:hAnsi="Times New Roman" w:cs="Times New Roman"/>
                <w:sz w:val="23"/>
                <w:szCs w:val="23"/>
                <w:lang w:val="en-US"/>
              </w:rPr>
            </w:pPr>
          </w:p>
          <w:p w:rsidR="004E0B29" w:rsidRPr="004E0B29" w:rsidRDefault="004E0B29" w:rsidP="004E0B29">
            <w:pPr>
              <w:spacing w:line="288" w:lineRule="auto"/>
              <w:rPr>
                <w:rFonts w:ascii="Times New Roman" w:hAnsi="Times New Roman" w:cs="Times New Roman"/>
                <w:sz w:val="23"/>
                <w:szCs w:val="23"/>
                <w:lang w:val="en-US"/>
              </w:rPr>
            </w:pPr>
            <w:proofErr w:type="spellStart"/>
            <w:r w:rsidRPr="004E0B29">
              <w:rPr>
                <w:rFonts w:ascii="Times New Roman" w:hAnsi="Times New Roman" w:cs="Times New Roman"/>
                <w:sz w:val="23"/>
                <w:szCs w:val="23"/>
                <w:lang w:val="en-US"/>
              </w:rPr>
              <w:t>Korostelev</w:t>
            </w:r>
            <w:proofErr w:type="spellEnd"/>
            <w:r w:rsidRPr="004E0B29">
              <w:rPr>
                <w:rFonts w:ascii="Times New Roman" w:hAnsi="Times New Roman" w:cs="Times New Roman"/>
                <w:sz w:val="23"/>
                <w:szCs w:val="23"/>
                <w:lang w:val="en-US"/>
              </w:rPr>
              <w:t xml:space="preserve"> </w:t>
            </w:r>
            <w:proofErr w:type="spellStart"/>
            <w:r w:rsidRPr="004E0B29">
              <w:rPr>
                <w:rFonts w:ascii="Times New Roman" w:hAnsi="Times New Roman" w:cs="Times New Roman"/>
                <w:sz w:val="23"/>
                <w:szCs w:val="23"/>
                <w:lang w:val="en-US"/>
              </w:rPr>
              <w:t>S.G.</w:t>
            </w:r>
            <w:proofErr w:type="spellEnd"/>
          </w:p>
          <w:p w:rsidR="004E0B29" w:rsidRPr="004E0B29" w:rsidRDefault="004E0B29" w:rsidP="004E0B29">
            <w:pPr>
              <w:spacing w:line="288" w:lineRule="auto"/>
              <w:rPr>
                <w:rFonts w:ascii="Times New Roman" w:hAnsi="Times New Roman" w:cs="Times New Roman"/>
                <w:b/>
                <w:sz w:val="23"/>
                <w:szCs w:val="23"/>
                <w:lang w:val="en-US"/>
              </w:rPr>
            </w:pPr>
          </w:p>
          <w:p w:rsidR="004E0B29" w:rsidRPr="004E0B29" w:rsidRDefault="004E0B29" w:rsidP="004E0B29">
            <w:pPr>
              <w:spacing w:line="288" w:lineRule="auto"/>
              <w:rPr>
                <w:rFonts w:ascii="Times New Roman" w:hAnsi="Times New Roman" w:cs="Times New Roman"/>
                <w:sz w:val="23"/>
                <w:szCs w:val="23"/>
                <w:lang w:val="en-US"/>
              </w:rPr>
            </w:pPr>
            <w:r w:rsidRPr="004E0B29">
              <w:rPr>
                <w:rFonts w:ascii="Times New Roman" w:hAnsi="Times New Roman" w:cs="Times New Roman"/>
                <w:sz w:val="23"/>
                <w:szCs w:val="23"/>
                <w:lang w:val="en-US"/>
              </w:rPr>
              <w:t>Kamchatka Branch of Pacific Geographical Institute of the Far Eastern Branch of the Russian Aca</w:t>
            </w:r>
            <w:r w:rsidRPr="004E0B29">
              <w:rPr>
                <w:rFonts w:ascii="Times New Roman" w:hAnsi="Times New Roman" w:cs="Times New Roman"/>
                <w:sz w:val="23"/>
                <w:szCs w:val="23"/>
                <w:lang w:val="en-US"/>
              </w:rPr>
              <w:t>d</w:t>
            </w:r>
            <w:r w:rsidRPr="004E0B29">
              <w:rPr>
                <w:rFonts w:ascii="Times New Roman" w:hAnsi="Times New Roman" w:cs="Times New Roman"/>
                <w:sz w:val="23"/>
                <w:szCs w:val="23"/>
                <w:lang w:val="en-US"/>
              </w:rPr>
              <w:t xml:space="preserve">emy of Sciences, Petropavlovsk-Kamchatsky, </w:t>
            </w:r>
            <w:proofErr w:type="spellStart"/>
            <w:r w:rsidRPr="004E0B29">
              <w:rPr>
                <w:rFonts w:ascii="Times New Roman" w:hAnsi="Times New Roman" w:cs="Times New Roman"/>
                <w:sz w:val="23"/>
                <w:szCs w:val="23"/>
                <w:lang w:val="en-US"/>
              </w:rPr>
              <w:t>Partizanskaya</w:t>
            </w:r>
            <w:proofErr w:type="spellEnd"/>
            <w:r w:rsidRPr="004E0B29">
              <w:rPr>
                <w:rFonts w:ascii="Times New Roman" w:hAnsi="Times New Roman" w:cs="Times New Roman"/>
                <w:sz w:val="23"/>
                <w:szCs w:val="23"/>
                <w:lang w:val="en-US"/>
              </w:rPr>
              <w:t xml:space="preserve"> Str. 6.</w:t>
            </w:r>
          </w:p>
          <w:p w:rsidR="004E0B29" w:rsidRPr="004E0B29" w:rsidRDefault="004E0B29" w:rsidP="004E0B29">
            <w:pPr>
              <w:pStyle w:val="Tab"/>
              <w:spacing w:line="288" w:lineRule="auto"/>
              <w:jc w:val="both"/>
              <w:rPr>
                <w:rFonts w:ascii="Times New Roman" w:hAnsi="Times New Roman"/>
                <w:sz w:val="23"/>
                <w:szCs w:val="23"/>
                <w:lang w:val="en-US"/>
              </w:rPr>
            </w:pPr>
          </w:p>
          <w:p w:rsidR="004E0B29" w:rsidRPr="004E0B29" w:rsidRDefault="004E0B29" w:rsidP="004E0B29">
            <w:pPr>
              <w:pStyle w:val="Tab"/>
              <w:spacing w:line="288" w:lineRule="auto"/>
              <w:jc w:val="both"/>
              <w:rPr>
                <w:rFonts w:ascii="Times New Roman" w:hAnsi="Times New Roman"/>
                <w:sz w:val="21"/>
                <w:szCs w:val="21"/>
                <w:lang w:val="en-US"/>
              </w:rPr>
            </w:pPr>
            <w:r w:rsidRPr="004E0B29">
              <w:rPr>
                <w:rFonts w:ascii="Times New Roman" w:hAnsi="Times New Roman"/>
                <w:sz w:val="21"/>
                <w:szCs w:val="21"/>
                <w:lang w:val="en-US"/>
              </w:rPr>
              <w:t xml:space="preserve">It is stated that January there is the most intensive blue crab fishing period in the </w:t>
            </w:r>
            <w:proofErr w:type="spellStart"/>
            <w:r w:rsidRPr="004E0B29">
              <w:rPr>
                <w:rFonts w:ascii="Times New Roman" w:hAnsi="Times New Roman"/>
                <w:sz w:val="21"/>
                <w:szCs w:val="21"/>
                <w:lang w:val="en-US"/>
              </w:rPr>
              <w:t>Shelikhov</w:t>
            </w:r>
            <w:proofErr w:type="spellEnd"/>
            <w:r w:rsidRPr="004E0B29">
              <w:rPr>
                <w:rFonts w:ascii="Times New Roman" w:hAnsi="Times New Roman"/>
                <w:sz w:val="21"/>
                <w:szCs w:val="21"/>
                <w:lang w:val="en-US"/>
              </w:rPr>
              <w:t xml:space="preserve"> Bay during the year. At the same time, the catch of males of commercial size per day was 13.474 tons or 7600 </w:t>
            </w:r>
            <w:proofErr w:type="spellStart"/>
            <w:r w:rsidRPr="004E0B29">
              <w:rPr>
                <w:rFonts w:ascii="Times New Roman" w:hAnsi="Times New Roman"/>
                <w:sz w:val="21"/>
                <w:szCs w:val="21"/>
                <w:lang w:val="en-US"/>
              </w:rPr>
              <w:t>pcs</w:t>
            </w:r>
            <w:proofErr w:type="spellEnd"/>
            <w:r w:rsidRPr="004E0B29">
              <w:rPr>
                <w:rFonts w:ascii="Times New Roman" w:hAnsi="Times New Roman"/>
                <w:sz w:val="21"/>
                <w:szCs w:val="21"/>
                <w:lang w:val="en-US"/>
              </w:rPr>
              <w:t>. Howe</w:t>
            </w:r>
            <w:r w:rsidRPr="004E0B29">
              <w:rPr>
                <w:rFonts w:ascii="Times New Roman" w:hAnsi="Times New Roman"/>
                <w:sz w:val="21"/>
                <w:szCs w:val="21"/>
                <w:lang w:val="en-US"/>
              </w:rPr>
              <w:t>v</w:t>
            </w:r>
            <w:r w:rsidRPr="004E0B29">
              <w:rPr>
                <w:rFonts w:ascii="Times New Roman" w:hAnsi="Times New Roman"/>
                <w:sz w:val="21"/>
                <w:szCs w:val="21"/>
                <w:lang w:val="en-US"/>
              </w:rPr>
              <w:t>er, this value does not reflect the real possibility of catching per day, since it is limited to the possibility of raw material processing per day (15–16 tons). Information on the size-weight composition of catches and the bi</w:t>
            </w:r>
            <w:r w:rsidRPr="004E0B29">
              <w:rPr>
                <w:rFonts w:ascii="Times New Roman" w:hAnsi="Times New Roman"/>
                <w:sz w:val="21"/>
                <w:szCs w:val="21"/>
                <w:lang w:val="en-US"/>
              </w:rPr>
              <w:t>o</w:t>
            </w:r>
            <w:r w:rsidRPr="004E0B29">
              <w:rPr>
                <w:rFonts w:ascii="Times New Roman" w:hAnsi="Times New Roman"/>
                <w:sz w:val="21"/>
                <w:szCs w:val="21"/>
                <w:lang w:val="en-US"/>
              </w:rPr>
              <w:t>logical state of crabs is given, as well as the species composition of the by-catch of other species of fish and invertebrates in trap fishing is analyzed.</w:t>
            </w:r>
          </w:p>
          <w:p w:rsidR="004E0B29" w:rsidRPr="004E0B29" w:rsidRDefault="004E0B29" w:rsidP="004E0B29">
            <w:pPr>
              <w:pStyle w:val="Tab"/>
              <w:spacing w:line="288" w:lineRule="auto"/>
              <w:jc w:val="both"/>
              <w:rPr>
                <w:rFonts w:ascii="Times New Roman" w:hAnsi="Times New Roman"/>
                <w:b/>
                <w:sz w:val="21"/>
                <w:szCs w:val="21"/>
                <w:lang w:val="en-US"/>
              </w:rPr>
            </w:pPr>
          </w:p>
          <w:p w:rsidR="004E0B29" w:rsidRDefault="004E0B29" w:rsidP="004E0B29">
            <w:pPr>
              <w:rPr>
                <w:rFonts w:ascii="Times New Roman" w:hAnsi="Times New Roman" w:cs="Times New Roman"/>
                <w:sz w:val="21"/>
                <w:szCs w:val="21"/>
                <w:lang w:val="en-US"/>
              </w:rPr>
            </w:pPr>
            <w:r w:rsidRPr="004E0B29">
              <w:rPr>
                <w:rFonts w:ascii="Times New Roman" w:hAnsi="Times New Roman" w:cs="Times New Roman"/>
                <w:b/>
                <w:sz w:val="21"/>
                <w:szCs w:val="21"/>
                <w:lang w:val="en-US"/>
              </w:rPr>
              <w:t>Key words:</w:t>
            </w:r>
            <w:r w:rsidRPr="004E0B29">
              <w:rPr>
                <w:rFonts w:ascii="Times New Roman" w:hAnsi="Times New Roman" w:cs="Times New Roman"/>
                <w:sz w:val="21"/>
                <w:szCs w:val="21"/>
                <w:lang w:val="en-US"/>
              </w:rPr>
              <w:t xml:space="preserve"> biological state, </w:t>
            </w:r>
            <w:proofErr w:type="spellStart"/>
            <w:r w:rsidRPr="004E0B29">
              <w:rPr>
                <w:rFonts w:ascii="Times New Roman" w:hAnsi="Times New Roman" w:cs="Times New Roman"/>
                <w:sz w:val="21"/>
                <w:szCs w:val="21"/>
                <w:lang w:val="en-US"/>
              </w:rPr>
              <w:t>Shelikhov</w:t>
            </w:r>
            <w:proofErr w:type="spellEnd"/>
            <w:r w:rsidRPr="004E0B29">
              <w:rPr>
                <w:rFonts w:ascii="Times New Roman" w:hAnsi="Times New Roman" w:cs="Times New Roman"/>
                <w:sz w:val="21"/>
                <w:szCs w:val="21"/>
                <w:lang w:val="en-US"/>
              </w:rPr>
              <w:t xml:space="preserve"> Bay, </w:t>
            </w:r>
            <w:proofErr w:type="spellStart"/>
            <w:r w:rsidRPr="004E0B29">
              <w:rPr>
                <w:rFonts w:ascii="Times New Roman" w:hAnsi="Times New Roman" w:cs="Times New Roman"/>
                <w:sz w:val="21"/>
                <w:szCs w:val="21"/>
                <w:lang w:val="en-US"/>
              </w:rPr>
              <w:t>opilio</w:t>
            </w:r>
            <w:proofErr w:type="spellEnd"/>
            <w:r w:rsidRPr="004E0B29">
              <w:rPr>
                <w:rFonts w:ascii="Times New Roman" w:hAnsi="Times New Roman" w:cs="Times New Roman"/>
                <w:sz w:val="21"/>
                <w:szCs w:val="21"/>
                <w:lang w:val="en-US"/>
              </w:rPr>
              <w:t xml:space="preserve"> snow crab, </w:t>
            </w:r>
            <w:proofErr w:type="spellStart"/>
            <w:r w:rsidRPr="004E0B29">
              <w:rPr>
                <w:rFonts w:ascii="Times New Roman" w:hAnsi="Times New Roman" w:cs="Times New Roman"/>
                <w:sz w:val="21"/>
                <w:szCs w:val="21"/>
                <w:lang w:val="en-US"/>
              </w:rPr>
              <w:t>bycatch</w:t>
            </w:r>
            <w:proofErr w:type="spellEnd"/>
            <w:r w:rsidRPr="004E0B29">
              <w:rPr>
                <w:rFonts w:ascii="Times New Roman" w:hAnsi="Times New Roman" w:cs="Times New Roman"/>
                <w:sz w:val="21"/>
                <w:szCs w:val="21"/>
                <w:lang w:val="en-US"/>
              </w:rPr>
              <w:t>, Blue crab, catches.</w:t>
            </w:r>
          </w:p>
          <w:p w:rsidR="004E0B29" w:rsidRDefault="004E0B29" w:rsidP="004E0B29">
            <w:pPr>
              <w:rPr>
                <w:rFonts w:ascii="Times New Roman" w:hAnsi="Times New Roman" w:cs="Times New Roman"/>
                <w:lang w:val="en-US"/>
              </w:rPr>
            </w:pPr>
          </w:p>
          <w:p w:rsidR="004E0B29" w:rsidRPr="004E0B29" w:rsidRDefault="004E0B29" w:rsidP="004E0B29">
            <w:pPr>
              <w:rPr>
                <w:rFonts w:ascii="Times New Roman" w:hAnsi="Times New Roman" w:cs="Times New Roman"/>
                <w:lang w:val="en-US"/>
              </w:rPr>
            </w:pPr>
          </w:p>
        </w:tc>
      </w:tr>
      <w:tr w:rsidR="004E0B29" w:rsidRPr="004E0B29" w:rsidTr="004E0B29">
        <w:trPr>
          <w:jc w:val="center"/>
        </w:trPr>
        <w:tc>
          <w:tcPr>
            <w:tcW w:w="9571" w:type="dxa"/>
          </w:tcPr>
          <w:p w:rsidR="004E0B29" w:rsidRPr="004E0B29" w:rsidRDefault="004E0B29">
            <w:pPr>
              <w:rPr>
                <w:rFonts w:ascii="Times New Roman" w:hAnsi="Times New Roman" w:cs="Times New Roman"/>
                <w:iCs/>
                <w:sz w:val="23"/>
                <w:szCs w:val="23"/>
              </w:rPr>
            </w:pPr>
            <w:proofErr w:type="spellStart"/>
            <w:r w:rsidRPr="004E0B29">
              <w:rPr>
                <w:rFonts w:ascii="Times New Roman" w:eastAsia="Calibri" w:hAnsi="Times New Roman" w:cs="Times New Roman"/>
                <w:sz w:val="23"/>
                <w:szCs w:val="23"/>
              </w:rPr>
              <w:t>УДК</w:t>
            </w:r>
            <w:proofErr w:type="spellEnd"/>
            <w:r w:rsidRPr="004E0B29">
              <w:rPr>
                <w:rFonts w:ascii="Times New Roman" w:eastAsia="Calibri" w:hAnsi="Times New Roman" w:cs="Times New Roman"/>
                <w:sz w:val="23"/>
                <w:szCs w:val="23"/>
              </w:rPr>
              <w:t xml:space="preserve"> 504.5</w:t>
            </w:r>
            <w:r w:rsidRPr="004E0B29">
              <w:rPr>
                <w:rFonts w:ascii="Times New Roman" w:eastAsia="Calibri" w:hAnsi="Times New Roman" w:cs="Times New Roman"/>
                <w:kern w:val="2"/>
                <w:sz w:val="23"/>
                <w:szCs w:val="23"/>
              </w:rPr>
              <w:t>:</w:t>
            </w:r>
            <w:r w:rsidRPr="004E0B29">
              <w:rPr>
                <w:rFonts w:ascii="Times New Roman" w:eastAsia="Calibri" w:hAnsi="Times New Roman" w:cs="Times New Roman"/>
                <w:bCs/>
                <w:sz w:val="23"/>
                <w:szCs w:val="23"/>
              </w:rPr>
              <w:t>582.252</w:t>
            </w:r>
            <w:r w:rsidRPr="004E0B29">
              <w:rPr>
                <w:rFonts w:ascii="Times New Roman" w:hAnsi="Times New Roman" w:cs="Times New Roman"/>
                <w:bCs/>
                <w:sz w:val="23"/>
                <w:szCs w:val="23"/>
              </w:rPr>
              <w:t xml:space="preserve">                                </w:t>
            </w:r>
            <w:r w:rsidRPr="004E0B29">
              <w:rPr>
                <w:rFonts w:ascii="Times New Roman" w:hAnsi="Times New Roman" w:cs="Times New Roman"/>
                <w:sz w:val="23"/>
                <w:szCs w:val="23"/>
              </w:rPr>
              <w:t xml:space="preserve">  </w:t>
            </w:r>
            <w:r>
              <w:rPr>
                <w:rFonts w:ascii="Times New Roman" w:hAnsi="Times New Roman" w:cs="Times New Roman"/>
                <w:sz w:val="23"/>
                <w:szCs w:val="23"/>
                <w:lang w:val="en-US"/>
              </w:rPr>
              <w:t xml:space="preserve">    </w:t>
            </w:r>
            <w:r w:rsidRPr="004E0B29">
              <w:rPr>
                <w:rFonts w:ascii="Times New Roman" w:hAnsi="Times New Roman" w:cs="Times New Roman"/>
                <w:sz w:val="23"/>
                <w:szCs w:val="23"/>
              </w:rPr>
              <w:t xml:space="preserve">                      </w:t>
            </w:r>
            <w:proofErr w:type="spellStart"/>
            <w:r w:rsidRPr="004E0B29">
              <w:rPr>
                <w:rFonts w:ascii="Times New Roman" w:hAnsi="Times New Roman" w:cs="Times New Roman"/>
                <w:sz w:val="23"/>
                <w:szCs w:val="23"/>
                <w:lang w:val="en-US"/>
              </w:rPr>
              <w:t>DOI</w:t>
            </w:r>
            <w:proofErr w:type="spellEnd"/>
            <w:r w:rsidRPr="004E0B29">
              <w:rPr>
                <w:rFonts w:ascii="Times New Roman" w:hAnsi="Times New Roman" w:cs="Times New Roman"/>
                <w:sz w:val="23"/>
                <w:szCs w:val="23"/>
              </w:rPr>
              <w:t xml:space="preserve">: </w:t>
            </w:r>
            <w:r w:rsidRPr="004E0B29">
              <w:rPr>
                <w:rFonts w:ascii="Times New Roman" w:hAnsi="Times New Roman" w:cs="Times New Roman"/>
                <w:iCs/>
                <w:sz w:val="23"/>
                <w:szCs w:val="23"/>
              </w:rPr>
              <w:t>10.17217/2079-0333-2023-63-87-100</w:t>
            </w:r>
          </w:p>
          <w:p w:rsidR="004E0B29" w:rsidRPr="004E0B29" w:rsidRDefault="004E0B29" w:rsidP="004E0B29">
            <w:pPr>
              <w:spacing w:line="288" w:lineRule="auto"/>
              <w:rPr>
                <w:rFonts w:ascii="Times New Roman" w:hAnsi="Times New Roman" w:cs="Times New Roman"/>
                <w:sz w:val="24"/>
                <w:szCs w:val="23"/>
              </w:rPr>
            </w:pPr>
          </w:p>
          <w:p w:rsidR="004E0B29" w:rsidRPr="004E0B29" w:rsidRDefault="004E0B29" w:rsidP="004E0B29">
            <w:pPr>
              <w:spacing w:line="288" w:lineRule="auto"/>
              <w:jc w:val="center"/>
              <w:rPr>
                <w:rFonts w:ascii="Times New Roman" w:hAnsi="Times New Roman" w:cs="Times New Roman"/>
                <w:b/>
                <w:sz w:val="23"/>
                <w:szCs w:val="23"/>
                <w:lang w:val="en-US"/>
              </w:rPr>
            </w:pPr>
            <w:r w:rsidRPr="004E0B29">
              <w:rPr>
                <w:rFonts w:ascii="Times New Roman" w:hAnsi="Times New Roman" w:cs="Times New Roman"/>
                <w:b/>
                <w:sz w:val="23"/>
                <w:szCs w:val="23"/>
                <w:lang w:val="en-US"/>
              </w:rPr>
              <w:t xml:space="preserve">INFLUENCE OF HEAVY METALS ON POPULATION DYNAMICS </w:t>
            </w:r>
            <w:r w:rsidRPr="004E0B29">
              <w:rPr>
                <w:rFonts w:ascii="Times New Roman" w:hAnsi="Times New Roman" w:cs="Times New Roman"/>
                <w:b/>
                <w:sz w:val="23"/>
                <w:szCs w:val="23"/>
                <w:lang w:val="en-US"/>
              </w:rPr>
              <w:br/>
              <w:t xml:space="preserve">AND PHOTOSYNTHETIC APPARATUS OF </w:t>
            </w:r>
            <w:proofErr w:type="spellStart"/>
            <w:r w:rsidRPr="004E0B29">
              <w:rPr>
                <w:rFonts w:ascii="Times New Roman" w:hAnsi="Times New Roman" w:cs="Times New Roman"/>
                <w:b/>
                <w:i/>
                <w:sz w:val="23"/>
                <w:szCs w:val="23"/>
                <w:lang w:val="en-US"/>
              </w:rPr>
              <w:t>ALEXANDRIUM</w:t>
            </w:r>
            <w:proofErr w:type="spellEnd"/>
            <w:r w:rsidRPr="004E0B29">
              <w:rPr>
                <w:rFonts w:ascii="Times New Roman" w:hAnsi="Times New Roman" w:cs="Times New Roman"/>
                <w:b/>
                <w:i/>
                <w:sz w:val="23"/>
                <w:szCs w:val="23"/>
                <w:lang w:val="en-US"/>
              </w:rPr>
              <w:t xml:space="preserve"> AFFINE</w:t>
            </w:r>
            <w:r w:rsidRPr="004E0B29">
              <w:rPr>
                <w:rFonts w:ascii="Times New Roman" w:hAnsi="Times New Roman" w:cs="Times New Roman"/>
                <w:b/>
                <w:sz w:val="23"/>
                <w:szCs w:val="23"/>
                <w:lang w:val="en-US"/>
              </w:rPr>
              <w:t xml:space="preserve"> (</w:t>
            </w:r>
            <w:proofErr w:type="spellStart"/>
            <w:r w:rsidRPr="004E0B29">
              <w:rPr>
                <w:rFonts w:ascii="Times New Roman" w:hAnsi="Times New Roman" w:cs="Times New Roman"/>
                <w:b/>
                <w:sz w:val="23"/>
                <w:szCs w:val="23"/>
                <w:lang w:val="en-US"/>
              </w:rPr>
              <w:t>DINOPHYTA</w:t>
            </w:r>
            <w:proofErr w:type="spellEnd"/>
            <w:r w:rsidRPr="004E0B29">
              <w:rPr>
                <w:rFonts w:ascii="Times New Roman" w:hAnsi="Times New Roman" w:cs="Times New Roman"/>
                <w:b/>
                <w:sz w:val="23"/>
                <w:szCs w:val="23"/>
                <w:lang w:val="en-US"/>
              </w:rPr>
              <w:t>)</w:t>
            </w:r>
            <w:r w:rsidRPr="004E0B29">
              <w:rPr>
                <w:rStyle w:val="a9"/>
                <w:rFonts w:ascii="Times New Roman" w:hAnsi="Times New Roman" w:cs="Times New Roman"/>
                <w:b/>
                <w:sz w:val="23"/>
                <w:szCs w:val="23"/>
                <w:lang w:val="en-US"/>
              </w:rPr>
              <w:footnoteReference w:customMarkFollows="1" w:id="1"/>
              <w:t>*</w:t>
            </w:r>
          </w:p>
          <w:p w:rsidR="004E0B29" w:rsidRPr="004E0B29" w:rsidRDefault="004E0B29" w:rsidP="004E0B29">
            <w:pPr>
              <w:spacing w:line="288" w:lineRule="auto"/>
              <w:rPr>
                <w:rFonts w:ascii="Times New Roman" w:hAnsi="Times New Roman" w:cs="Times New Roman"/>
                <w:b/>
                <w:sz w:val="23"/>
                <w:szCs w:val="23"/>
                <w:lang w:val="en-US"/>
              </w:rPr>
            </w:pPr>
          </w:p>
          <w:p w:rsidR="004E0B29" w:rsidRPr="004E0B29" w:rsidRDefault="004E0B29" w:rsidP="004E0B29">
            <w:pPr>
              <w:spacing w:line="288" w:lineRule="auto"/>
              <w:jc w:val="both"/>
              <w:rPr>
                <w:rFonts w:ascii="Times New Roman" w:hAnsi="Times New Roman" w:cs="Times New Roman"/>
                <w:sz w:val="23"/>
                <w:szCs w:val="23"/>
                <w:lang w:val="en-US"/>
              </w:rPr>
            </w:pPr>
            <w:proofErr w:type="spellStart"/>
            <w:r w:rsidRPr="004E0B29">
              <w:rPr>
                <w:rFonts w:ascii="Times New Roman" w:hAnsi="Times New Roman" w:cs="Times New Roman"/>
                <w:sz w:val="23"/>
                <w:szCs w:val="23"/>
                <w:lang w:val="en-US"/>
              </w:rPr>
              <w:t>Markina</w:t>
            </w:r>
            <w:proofErr w:type="spellEnd"/>
            <w:r w:rsidRPr="004E0B29">
              <w:rPr>
                <w:rFonts w:ascii="Times New Roman" w:hAnsi="Times New Roman" w:cs="Times New Roman"/>
                <w:sz w:val="23"/>
                <w:szCs w:val="23"/>
                <w:lang w:val="en-US"/>
              </w:rPr>
              <w:t xml:space="preserve"> </w:t>
            </w:r>
            <w:proofErr w:type="spellStart"/>
            <w:r w:rsidRPr="004E0B29">
              <w:rPr>
                <w:rFonts w:ascii="Times New Roman" w:hAnsi="Times New Roman" w:cs="Times New Roman"/>
                <w:sz w:val="23"/>
                <w:szCs w:val="23"/>
                <w:lang w:val="en-US"/>
              </w:rPr>
              <w:t>Zh</w:t>
            </w:r>
            <w:proofErr w:type="spellEnd"/>
            <w:r w:rsidRPr="004E0B29">
              <w:rPr>
                <w:rFonts w:ascii="Times New Roman" w:hAnsi="Times New Roman" w:cs="Times New Roman"/>
                <w:sz w:val="23"/>
                <w:szCs w:val="23"/>
                <w:lang w:val="en-US"/>
              </w:rPr>
              <w:t xml:space="preserve">. </w:t>
            </w:r>
            <w:proofErr w:type="spellStart"/>
            <w:r w:rsidRPr="004E0B29">
              <w:rPr>
                <w:rFonts w:ascii="Times New Roman" w:hAnsi="Times New Roman" w:cs="Times New Roman"/>
                <w:sz w:val="23"/>
                <w:szCs w:val="23"/>
                <w:lang w:val="en-US"/>
              </w:rPr>
              <w:t>V.</w:t>
            </w:r>
            <w:r w:rsidRPr="004E0B29">
              <w:rPr>
                <w:rFonts w:ascii="Times New Roman" w:hAnsi="Times New Roman" w:cs="Times New Roman"/>
                <w:sz w:val="23"/>
                <w:szCs w:val="23"/>
                <w:vertAlign w:val="superscript"/>
                <w:lang w:val="en-US"/>
              </w:rPr>
              <w:t>1</w:t>
            </w:r>
            <w:proofErr w:type="spellEnd"/>
            <w:r w:rsidRPr="004E0B29">
              <w:rPr>
                <w:rFonts w:ascii="Times New Roman" w:hAnsi="Times New Roman" w:cs="Times New Roman"/>
                <w:sz w:val="23"/>
                <w:szCs w:val="23"/>
                <w:lang w:val="en-US"/>
              </w:rPr>
              <w:t xml:space="preserve">, </w:t>
            </w:r>
            <w:proofErr w:type="spellStart"/>
            <w:r w:rsidRPr="004E0B29">
              <w:rPr>
                <w:rFonts w:ascii="Times New Roman" w:hAnsi="Times New Roman" w:cs="Times New Roman"/>
                <w:sz w:val="23"/>
                <w:szCs w:val="23"/>
                <w:lang w:val="en-US"/>
              </w:rPr>
              <w:t>Ognistaya</w:t>
            </w:r>
            <w:proofErr w:type="spellEnd"/>
            <w:r w:rsidRPr="004E0B29">
              <w:rPr>
                <w:rFonts w:ascii="Times New Roman" w:hAnsi="Times New Roman" w:cs="Times New Roman"/>
                <w:sz w:val="23"/>
                <w:szCs w:val="23"/>
                <w:lang w:val="en-US"/>
              </w:rPr>
              <w:t xml:space="preserve"> </w:t>
            </w:r>
            <w:proofErr w:type="spellStart"/>
            <w:r w:rsidRPr="004E0B29">
              <w:rPr>
                <w:rFonts w:ascii="Times New Roman" w:hAnsi="Times New Roman" w:cs="Times New Roman"/>
                <w:sz w:val="23"/>
                <w:szCs w:val="23"/>
                <w:lang w:val="en-US"/>
              </w:rPr>
              <w:t>A.V.</w:t>
            </w:r>
            <w:proofErr w:type="spellEnd"/>
            <w:r w:rsidRPr="004E0B29">
              <w:rPr>
                <w:rFonts w:ascii="Times New Roman" w:hAnsi="Times New Roman" w:cs="Times New Roman"/>
                <w:sz w:val="23"/>
                <w:szCs w:val="23"/>
                <w:vertAlign w:val="superscript"/>
                <w:lang w:val="en-US"/>
              </w:rPr>
              <w:t xml:space="preserve"> 1, 2</w:t>
            </w:r>
            <w:r w:rsidRPr="004E0B29">
              <w:rPr>
                <w:rFonts w:ascii="Times New Roman" w:hAnsi="Times New Roman" w:cs="Times New Roman"/>
                <w:sz w:val="23"/>
                <w:szCs w:val="23"/>
                <w:lang w:val="en-US"/>
              </w:rPr>
              <w:t xml:space="preserve">, </w:t>
            </w:r>
            <w:proofErr w:type="spellStart"/>
            <w:r w:rsidRPr="004E0B29">
              <w:rPr>
                <w:rFonts w:ascii="Times New Roman" w:hAnsi="Times New Roman" w:cs="Times New Roman"/>
                <w:sz w:val="23"/>
                <w:szCs w:val="23"/>
                <w:lang w:val="en-US"/>
              </w:rPr>
              <w:t>Zinov</w:t>
            </w:r>
            <w:proofErr w:type="spellEnd"/>
            <w:r w:rsidRPr="004E0B29">
              <w:rPr>
                <w:rFonts w:ascii="Times New Roman" w:hAnsi="Times New Roman" w:cs="Times New Roman"/>
                <w:sz w:val="23"/>
                <w:szCs w:val="23"/>
                <w:lang w:val="en-US"/>
              </w:rPr>
              <w:t xml:space="preserve"> </w:t>
            </w:r>
            <w:proofErr w:type="spellStart"/>
            <w:r w:rsidRPr="004E0B29">
              <w:rPr>
                <w:rFonts w:ascii="Times New Roman" w:hAnsi="Times New Roman" w:cs="Times New Roman"/>
                <w:sz w:val="23"/>
                <w:szCs w:val="23"/>
                <w:lang w:val="en-US"/>
              </w:rPr>
              <w:t>A.A.</w:t>
            </w:r>
            <w:r w:rsidRPr="004E0B29">
              <w:rPr>
                <w:rFonts w:ascii="Times New Roman" w:hAnsi="Times New Roman" w:cs="Times New Roman"/>
                <w:sz w:val="23"/>
                <w:szCs w:val="23"/>
                <w:vertAlign w:val="superscript"/>
                <w:lang w:val="en-US"/>
              </w:rPr>
              <w:t>1</w:t>
            </w:r>
            <w:proofErr w:type="spellEnd"/>
            <w:r w:rsidRPr="004E0B29">
              <w:rPr>
                <w:rFonts w:ascii="Times New Roman" w:hAnsi="Times New Roman" w:cs="Times New Roman"/>
                <w:sz w:val="23"/>
                <w:szCs w:val="23"/>
                <w:vertAlign w:val="superscript"/>
                <w:lang w:val="en-US"/>
              </w:rPr>
              <w:t>, 2</w:t>
            </w:r>
            <w:r w:rsidRPr="004E0B29">
              <w:rPr>
                <w:rFonts w:ascii="Times New Roman" w:hAnsi="Times New Roman" w:cs="Times New Roman"/>
                <w:sz w:val="23"/>
                <w:szCs w:val="23"/>
                <w:lang w:val="en-US"/>
              </w:rPr>
              <w:t xml:space="preserve"> </w:t>
            </w:r>
          </w:p>
          <w:p w:rsidR="004E0B29" w:rsidRPr="004E0B29" w:rsidRDefault="004E0B29" w:rsidP="004E0B29">
            <w:pPr>
              <w:spacing w:line="288" w:lineRule="auto"/>
              <w:jc w:val="both"/>
              <w:rPr>
                <w:rFonts w:ascii="Times New Roman" w:hAnsi="Times New Roman" w:cs="Times New Roman"/>
                <w:sz w:val="24"/>
                <w:szCs w:val="23"/>
                <w:lang w:val="en-US"/>
              </w:rPr>
            </w:pPr>
          </w:p>
          <w:p w:rsidR="004E0B29" w:rsidRPr="004E0B29" w:rsidRDefault="004E0B29" w:rsidP="004E0B29">
            <w:pPr>
              <w:spacing w:line="288" w:lineRule="auto"/>
              <w:jc w:val="both"/>
              <w:rPr>
                <w:rFonts w:ascii="Times New Roman" w:hAnsi="Times New Roman" w:cs="Times New Roman"/>
                <w:sz w:val="23"/>
                <w:szCs w:val="23"/>
                <w:lang w:val="en-US"/>
              </w:rPr>
            </w:pPr>
            <w:r w:rsidRPr="004E0B29">
              <w:rPr>
                <w:rFonts w:ascii="Times New Roman" w:hAnsi="Times New Roman" w:cs="Times New Roman"/>
                <w:sz w:val="23"/>
                <w:szCs w:val="23"/>
                <w:vertAlign w:val="superscript"/>
                <w:lang w:val="en-US"/>
              </w:rPr>
              <w:t>1</w:t>
            </w:r>
            <w:r w:rsidRPr="004E0B29">
              <w:rPr>
                <w:rFonts w:ascii="Times New Roman" w:hAnsi="Times New Roman" w:cs="Times New Roman"/>
                <w:sz w:val="23"/>
                <w:szCs w:val="23"/>
                <w:lang w:val="en-US"/>
              </w:rPr>
              <w:t> </w:t>
            </w:r>
            <w:proofErr w:type="spellStart"/>
            <w:r w:rsidRPr="004E0B29">
              <w:rPr>
                <w:rFonts w:ascii="Times New Roman" w:hAnsi="Times New Roman" w:cs="Times New Roman"/>
                <w:sz w:val="23"/>
                <w:szCs w:val="23"/>
                <w:lang w:val="en-US"/>
              </w:rPr>
              <w:t>A.V.</w:t>
            </w:r>
            <w:proofErr w:type="spellEnd"/>
            <w:r w:rsidRPr="004E0B29">
              <w:rPr>
                <w:rFonts w:ascii="Times New Roman" w:hAnsi="Times New Roman" w:cs="Times New Roman"/>
                <w:sz w:val="23"/>
                <w:szCs w:val="23"/>
                <w:lang w:val="en-US"/>
              </w:rPr>
              <w:t> </w:t>
            </w:r>
            <w:proofErr w:type="spellStart"/>
            <w:r w:rsidRPr="004E0B29">
              <w:rPr>
                <w:rFonts w:ascii="Times New Roman" w:hAnsi="Times New Roman" w:cs="Times New Roman"/>
                <w:sz w:val="23"/>
                <w:szCs w:val="23"/>
                <w:lang w:val="en-US"/>
              </w:rPr>
              <w:t>Zhirmunsky</w:t>
            </w:r>
            <w:proofErr w:type="spellEnd"/>
            <w:r w:rsidRPr="004E0B29">
              <w:rPr>
                <w:rFonts w:ascii="Times New Roman" w:hAnsi="Times New Roman" w:cs="Times New Roman"/>
                <w:sz w:val="23"/>
                <w:szCs w:val="23"/>
                <w:lang w:val="en-US"/>
              </w:rPr>
              <w:t xml:space="preserve"> National Scientific Center of Marine Biology, Far Eastern Branch, Russian Academy of Sciences, Vladivostok, </w:t>
            </w:r>
            <w:proofErr w:type="spellStart"/>
            <w:r w:rsidRPr="004E0B29">
              <w:rPr>
                <w:rFonts w:ascii="Times New Roman" w:hAnsi="Times New Roman" w:cs="Times New Roman"/>
                <w:sz w:val="23"/>
                <w:szCs w:val="23"/>
                <w:lang w:val="en-US"/>
              </w:rPr>
              <w:t>Palchevsky</w:t>
            </w:r>
            <w:proofErr w:type="spellEnd"/>
            <w:r w:rsidRPr="004E0B29">
              <w:rPr>
                <w:rFonts w:ascii="Times New Roman" w:hAnsi="Times New Roman" w:cs="Times New Roman"/>
                <w:sz w:val="23"/>
                <w:szCs w:val="23"/>
                <w:lang w:val="en-US"/>
              </w:rPr>
              <w:t xml:space="preserve"> Str. 17.</w:t>
            </w:r>
          </w:p>
          <w:p w:rsidR="004E0B29" w:rsidRPr="004E0B29" w:rsidRDefault="004E0B29" w:rsidP="004E0B29">
            <w:pPr>
              <w:spacing w:line="288" w:lineRule="auto"/>
              <w:jc w:val="both"/>
              <w:rPr>
                <w:rFonts w:ascii="Times New Roman" w:hAnsi="Times New Roman" w:cs="Times New Roman"/>
                <w:sz w:val="23"/>
                <w:szCs w:val="23"/>
                <w:lang w:val="en-US"/>
              </w:rPr>
            </w:pPr>
            <w:r w:rsidRPr="004E0B29">
              <w:rPr>
                <w:rFonts w:ascii="Times New Roman" w:hAnsi="Times New Roman" w:cs="Times New Roman"/>
                <w:sz w:val="23"/>
                <w:szCs w:val="23"/>
                <w:vertAlign w:val="superscript"/>
                <w:lang w:val="en-US"/>
              </w:rPr>
              <w:t>2</w:t>
            </w:r>
            <w:r w:rsidRPr="004E0B29">
              <w:rPr>
                <w:rFonts w:ascii="Times New Roman" w:hAnsi="Times New Roman" w:cs="Times New Roman"/>
                <w:sz w:val="23"/>
                <w:szCs w:val="23"/>
                <w:lang w:val="en-US"/>
              </w:rPr>
              <w:t xml:space="preserve"> Far Eastern Federal </w:t>
            </w:r>
            <w:proofErr w:type="gramStart"/>
            <w:r w:rsidRPr="004E0B29">
              <w:rPr>
                <w:rFonts w:ascii="Times New Roman" w:hAnsi="Times New Roman" w:cs="Times New Roman"/>
                <w:sz w:val="23"/>
                <w:szCs w:val="23"/>
                <w:lang w:val="en-US"/>
              </w:rPr>
              <w:t>University</w:t>
            </w:r>
            <w:proofErr w:type="gramEnd"/>
            <w:r w:rsidRPr="004E0B29">
              <w:rPr>
                <w:rFonts w:ascii="Times New Roman" w:hAnsi="Times New Roman" w:cs="Times New Roman"/>
                <w:sz w:val="23"/>
                <w:szCs w:val="23"/>
                <w:lang w:val="en-US"/>
              </w:rPr>
              <w:t xml:space="preserve">, Vladivostok, Island </w:t>
            </w:r>
            <w:proofErr w:type="spellStart"/>
            <w:r w:rsidRPr="004E0B29">
              <w:rPr>
                <w:rFonts w:ascii="Times New Roman" w:hAnsi="Times New Roman" w:cs="Times New Roman"/>
                <w:sz w:val="23"/>
                <w:szCs w:val="23"/>
                <w:lang w:val="en-US"/>
              </w:rPr>
              <w:t>Russkiy</w:t>
            </w:r>
            <w:proofErr w:type="spellEnd"/>
            <w:r w:rsidRPr="004E0B29">
              <w:rPr>
                <w:rFonts w:ascii="Times New Roman" w:hAnsi="Times New Roman" w:cs="Times New Roman"/>
                <w:sz w:val="23"/>
                <w:szCs w:val="23"/>
                <w:lang w:val="en-US"/>
              </w:rPr>
              <w:t>, Ajax Village 10.</w:t>
            </w:r>
          </w:p>
          <w:p w:rsidR="004E0B29" w:rsidRPr="004E0B29" w:rsidRDefault="004E0B29" w:rsidP="004E0B29">
            <w:pPr>
              <w:spacing w:line="288" w:lineRule="auto"/>
              <w:jc w:val="both"/>
              <w:rPr>
                <w:rFonts w:ascii="Times New Roman" w:hAnsi="Times New Roman" w:cs="Times New Roman"/>
                <w:sz w:val="24"/>
                <w:szCs w:val="23"/>
                <w:lang w:val="en-US"/>
              </w:rPr>
            </w:pPr>
          </w:p>
          <w:p w:rsidR="004E0B29" w:rsidRPr="004E0B29" w:rsidRDefault="004E0B29" w:rsidP="004E0B29">
            <w:pPr>
              <w:spacing w:line="288" w:lineRule="auto"/>
              <w:jc w:val="both"/>
              <w:rPr>
                <w:rFonts w:ascii="Times New Roman" w:hAnsi="Times New Roman" w:cs="Times New Roman"/>
                <w:sz w:val="21"/>
                <w:szCs w:val="21"/>
                <w:lang w:val="en-US"/>
              </w:rPr>
            </w:pPr>
            <w:r w:rsidRPr="004E0B29">
              <w:rPr>
                <w:rFonts w:ascii="Times New Roman" w:hAnsi="Times New Roman" w:cs="Times New Roman"/>
                <w:sz w:val="21"/>
                <w:szCs w:val="21"/>
                <w:lang w:val="en-US"/>
              </w:rPr>
              <w:t>The effect of heavy metals: cadmium, lead, nickel (in concentrations of 10 and 20 µg/l), zinc and iron (50 and 100 µg/l) on the dynamics of population, cell morphology and photosynthetic apparatus (according to the co</w:t>
            </w:r>
            <w:r w:rsidRPr="004E0B29">
              <w:rPr>
                <w:rFonts w:ascii="Times New Roman" w:hAnsi="Times New Roman" w:cs="Times New Roman"/>
                <w:sz w:val="21"/>
                <w:szCs w:val="21"/>
                <w:lang w:val="en-US"/>
              </w:rPr>
              <w:t>n</w:t>
            </w:r>
            <w:r w:rsidRPr="004E0B29">
              <w:rPr>
                <w:rFonts w:ascii="Times New Roman" w:hAnsi="Times New Roman" w:cs="Times New Roman"/>
                <w:sz w:val="21"/>
                <w:szCs w:val="21"/>
                <w:lang w:val="en-US"/>
              </w:rPr>
              <w:t xml:space="preserve">tent of photosynthetic pigments – chlorophyll </w:t>
            </w:r>
            <w:r w:rsidRPr="004E0B29">
              <w:rPr>
                <w:rFonts w:ascii="Times New Roman" w:hAnsi="Times New Roman" w:cs="Times New Roman"/>
                <w:i/>
                <w:sz w:val="21"/>
                <w:szCs w:val="21"/>
                <w:lang w:val="en-US"/>
              </w:rPr>
              <w:t>a</w:t>
            </w:r>
            <w:r w:rsidRPr="004E0B29">
              <w:rPr>
                <w:rFonts w:ascii="Times New Roman" w:hAnsi="Times New Roman" w:cs="Times New Roman"/>
                <w:sz w:val="21"/>
                <w:szCs w:val="21"/>
                <w:lang w:val="en-US"/>
              </w:rPr>
              <w:t xml:space="preserve"> and </w:t>
            </w:r>
            <w:proofErr w:type="spellStart"/>
            <w:r w:rsidRPr="004E0B29">
              <w:rPr>
                <w:rFonts w:ascii="Times New Roman" w:hAnsi="Times New Roman" w:cs="Times New Roman"/>
                <w:sz w:val="21"/>
                <w:szCs w:val="21"/>
                <w:lang w:val="en-US"/>
              </w:rPr>
              <w:t>carotenoids</w:t>
            </w:r>
            <w:proofErr w:type="spellEnd"/>
            <w:r w:rsidRPr="004E0B29">
              <w:rPr>
                <w:rFonts w:ascii="Times New Roman" w:hAnsi="Times New Roman" w:cs="Times New Roman"/>
                <w:sz w:val="21"/>
                <w:szCs w:val="21"/>
                <w:lang w:val="en-US"/>
              </w:rPr>
              <w:t xml:space="preserve">, chloroplast fluorescence) of </w:t>
            </w:r>
            <w:proofErr w:type="spellStart"/>
            <w:r w:rsidRPr="004E0B29">
              <w:rPr>
                <w:rFonts w:ascii="Times New Roman" w:hAnsi="Times New Roman" w:cs="Times New Roman"/>
                <w:i/>
                <w:sz w:val="21"/>
                <w:szCs w:val="21"/>
                <w:lang w:val="en-US"/>
              </w:rPr>
              <w:t>Alexandrium</w:t>
            </w:r>
            <w:proofErr w:type="spellEnd"/>
            <w:r w:rsidRPr="004E0B29">
              <w:rPr>
                <w:rFonts w:ascii="Times New Roman" w:hAnsi="Times New Roman" w:cs="Times New Roman"/>
                <w:i/>
                <w:sz w:val="21"/>
                <w:szCs w:val="21"/>
                <w:lang w:val="en-US"/>
              </w:rPr>
              <w:t xml:space="preserve"> affine</w:t>
            </w:r>
            <w:r w:rsidRPr="004E0B29">
              <w:rPr>
                <w:rFonts w:ascii="Times New Roman" w:hAnsi="Times New Roman" w:cs="Times New Roman"/>
                <w:sz w:val="21"/>
                <w:szCs w:val="21"/>
                <w:lang w:val="en-US"/>
              </w:rPr>
              <w:t xml:space="preserve"> </w:t>
            </w:r>
            <w:proofErr w:type="spellStart"/>
            <w:r w:rsidRPr="004E0B29">
              <w:rPr>
                <w:rFonts w:ascii="Times New Roman" w:hAnsi="Times New Roman" w:cs="Times New Roman"/>
                <w:sz w:val="21"/>
                <w:szCs w:val="21"/>
                <w:lang w:val="en-US"/>
              </w:rPr>
              <w:t>dinophyte</w:t>
            </w:r>
            <w:proofErr w:type="spellEnd"/>
            <w:r w:rsidRPr="004E0B29">
              <w:rPr>
                <w:rFonts w:ascii="Times New Roman" w:hAnsi="Times New Roman" w:cs="Times New Roman"/>
                <w:sz w:val="21"/>
                <w:szCs w:val="21"/>
                <w:lang w:val="en-US"/>
              </w:rPr>
              <w:t xml:space="preserve"> algae during 7 days. It was shown that cadmium had the most depressing e</w:t>
            </w:r>
            <w:r w:rsidRPr="004E0B29">
              <w:rPr>
                <w:rFonts w:ascii="Times New Roman" w:hAnsi="Times New Roman" w:cs="Times New Roman"/>
                <w:sz w:val="21"/>
                <w:szCs w:val="21"/>
                <w:lang w:val="en-US"/>
              </w:rPr>
              <w:t>f</w:t>
            </w:r>
            <w:r w:rsidRPr="004E0B29">
              <w:rPr>
                <w:rFonts w:ascii="Times New Roman" w:hAnsi="Times New Roman" w:cs="Times New Roman"/>
                <w:sz w:val="21"/>
                <w:szCs w:val="21"/>
                <w:lang w:val="en-US"/>
              </w:rPr>
              <w:t xml:space="preserve">fect on the algae: the number of cells decreased and did not recover by the end of the experiment. There was also a decrease in the content of photosynthetic pigments. The addition of lead led to a slight increase in the number of cells, while the content of photosynthetic pigments increased. The presence of nickel, iron and zinc in the medium provoked an increase in the number of cells, but the content of chlorophyll </w:t>
            </w:r>
            <w:r w:rsidRPr="004E0B29">
              <w:rPr>
                <w:rFonts w:ascii="Times New Roman" w:hAnsi="Times New Roman" w:cs="Times New Roman"/>
                <w:i/>
                <w:sz w:val="21"/>
                <w:szCs w:val="21"/>
                <w:lang w:val="en-US"/>
              </w:rPr>
              <w:t>a</w:t>
            </w:r>
            <w:r w:rsidRPr="004E0B29">
              <w:rPr>
                <w:rFonts w:ascii="Times New Roman" w:hAnsi="Times New Roman" w:cs="Times New Roman"/>
                <w:sz w:val="21"/>
                <w:szCs w:val="21"/>
                <w:lang w:val="en-US"/>
              </w:rPr>
              <w:t xml:space="preserve"> and </w:t>
            </w:r>
            <w:proofErr w:type="spellStart"/>
            <w:r w:rsidRPr="004E0B29">
              <w:rPr>
                <w:rFonts w:ascii="Times New Roman" w:hAnsi="Times New Roman" w:cs="Times New Roman"/>
                <w:sz w:val="21"/>
                <w:szCs w:val="21"/>
                <w:lang w:val="en-US"/>
              </w:rPr>
              <w:t>carotenoids</w:t>
            </w:r>
            <w:proofErr w:type="spellEnd"/>
            <w:r w:rsidRPr="004E0B29">
              <w:rPr>
                <w:rFonts w:ascii="Times New Roman" w:hAnsi="Times New Roman" w:cs="Times New Roman"/>
                <w:sz w:val="21"/>
                <w:szCs w:val="21"/>
                <w:lang w:val="en-US"/>
              </w:rPr>
              <w:t xml:space="preserve"> d</w:t>
            </w:r>
            <w:r w:rsidRPr="004E0B29">
              <w:rPr>
                <w:rFonts w:ascii="Times New Roman" w:hAnsi="Times New Roman" w:cs="Times New Roman"/>
                <w:sz w:val="21"/>
                <w:szCs w:val="21"/>
                <w:lang w:val="en-US"/>
              </w:rPr>
              <w:t>e</w:t>
            </w:r>
            <w:r w:rsidRPr="004E0B29">
              <w:rPr>
                <w:rFonts w:ascii="Times New Roman" w:hAnsi="Times New Roman" w:cs="Times New Roman"/>
                <w:sz w:val="21"/>
                <w:szCs w:val="21"/>
                <w:lang w:val="en-US"/>
              </w:rPr>
              <w:t>creased. All metals led to changes in chloroplast fluorescence and morphological disorders of cells.</w:t>
            </w:r>
          </w:p>
          <w:p w:rsidR="004E0B29" w:rsidRPr="004E0B29" w:rsidRDefault="004E0B29" w:rsidP="004E0B29">
            <w:pPr>
              <w:spacing w:line="288" w:lineRule="auto"/>
              <w:jc w:val="both"/>
              <w:rPr>
                <w:rFonts w:ascii="Times New Roman" w:hAnsi="Times New Roman" w:cs="Times New Roman"/>
                <w:b/>
                <w:sz w:val="21"/>
                <w:szCs w:val="21"/>
                <w:lang w:val="en-US"/>
              </w:rPr>
            </w:pPr>
          </w:p>
          <w:p w:rsidR="004E0B29" w:rsidRDefault="004E0B29" w:rsidP="004E0B29">
            <w:pPr>
              <w:jc w:val="both"/>
              <w:rPr>
                <w:rFonts w:ascii="Times New Roman" w:hAnsi="Times New Roman" w:cs="Times New Roman"/>
                <w:sz w:val="21"/>
                <w:szCs w:val="21"/>
                <w:lang w:val="en-US"/>
              </w:rPr>
            </w:pPr>
            <w:r w:rsidRPr="004E0B29">
              <w:rPr>
                <w:rFonts w:ascii="Times New Roman" w:hAnsi="Times New Roman" w:cs="Times New Roman"/>
                <w:b/>
                <w:sz w:val="21"/>
                <w:szCs w:val="21"/>
                <w:lang w:val="en-US"/>
              </w:rPr>
              <w:t xml:space="preserve">Key words: </w:t>
            </w:r>
            <w:r w:rsidRPr="004E0B29">
              <w:rPr>
                <w:rFonts w:ascii="Times New Roman" w:hAnsi="Times New Roman" w:cs="Times New Roman"/>
                <w:sz w:val="21"/>
                <w:szCs w:val="21"/>
                <w:lang w:val="en-US"/>
              </w:rPr>
              <w:t xml:space="preserve">iron, cadmium, nickel, lead, zinc, fluorescence, chlorophyll </w:t>
            </w:r>
            <w:r w:rsidRPr="004E0B29">
              <w:rPr>
                <w:rFonts w:ascii="Times New Roman" w:hAnsi="Times New Roman" w:cs="Times New Roman"/>
                <w:i/>
                <w:iCs/>
                <w:sz w:val="21"/>
                <w:szCs w:val="21"/>
                <w:lang w:val="en-US"/>
              </w:rPr>
              <w:t>a</w:t>
            </w:r>
            <w:r w:rsidRPr="004E0B29">
              <w:rPr>
                <w:rFonts w:ascii="Times New Roman" w:hAnsi="Times New Roman" w:cs="Times New Roman"/>
                <w:sz w:val="21"/>
                <w:szCs w:val="21"/>
                <w:lang w:val="en-US"/>
              </w:rPr>
              <w:t xml:space="preserve">, cell number, </w:t>
            </w:r>
            <w:proofErr w:type="spellStart"/>
            <w:r w:rsidRPr="004E0B29">
              <w:rPr>
                <w:rFonts w:ascii="Times New Roman" w:hAnsi="Times New Roman" w:cs="Times New Roman"/>
                <w:sz w:val="21"/>
                <w:szCs w:val="21"/>
                <w:lang w:val="en-US"/>
              </w:rPr>
              <w:t>carotenoids</w:t>
            </w:r>
            <w:proofErr w:type="spellEnd"/>
            <w:r w:rsidRPr="004E0B29">
              <w:rPr>
                <w:rFonts w:ascii="Times New Roman" w:hAnsi="Times New Roman" w:cs="Times New Roman"/>
                <w:sz w:val="21"/>
                <w:szCs w:val="21"/>
                <w:lang w:val="en-US"/>
              </w:rPr>
              <w:t xml:space="preserve">, </w:t>
            </w:r>
            <w:proofErr w:type="spellStart"/>
            <w:r w:rsidRPr="004E0B29">
              <w:rPr>
                <w:rFonts w:ascii="Times New Roman" w:hAnsi="Times New Roman" w:cs="Times New Roman"/>
                <w:i/>
                <w:sz w:val="21"/>
                <w:szCs w:val="21"/>
                <w:lang w:val="en-US"/>
              </w:rPr>
              <w:t>Alexandrium</w:t>
            </w:r>
            <w:proofErr w:type="spellEnd"/>
            <w:r w:rsidRPr="004E0B29">
              <w:rPr>
                <w:rFonts w:ascii="Times New Roman" w:hAnsi="Times New Roman" w:cs="Times New Roman"/>
                <w:i/>
                <w:sz w:val="21"/>
                <w:szCs w:val="21"/>
                <w:lang w:val="en-US"/>
              </w:rPr>
              <w:t xml:space="preserve"> affine</w:t>
            </w:r>
            <w:r w:rsidRPr="004E0B29">
              <w:rPr>
                <w:rFonts w:ascii="Times New Roman" w:hAnsi="Times New Roman" w:cs="Times New Roman"/>
                <w:sz w:val="21"/>
                <w:szCs w:val="21"/>
                <w:lang w:val="en-US"/>
              </w:rPr>
              <w:t>.</w:t>
            </w:r>
          </w:p>
          <w:p w:rsidR="004E0B29" w:rsidRDefault="004E0B29" w:rsidP="004E0B29">
            <w:pPr>
              <w:jc w:val="both"/>
              <w:rPr>
                <w:rFonts w:ascii="Times New Roman" w:hAnsi="Times New Roman" w:cs="Times New Roman"/>
                <w:lang w:val="en-US"/>
              </w:rPr>
            </w:pPr>
          </w:p>
          <w:p w:rsidR="004E0B29" w:rsidRPr="004E0B29" w:rsidRDefault="004E0B29" w:rsidP="004E0B29">
            <w:pPr>
              <w:jc w:val="both"/>
              <w:rPr>
                <w:rFonts w:ascii="Times New Roman" w:hAnsi="Times New Roman" w:cs="Times New Roman"/>
                <w:lang w:val="en-US"/>
              </w:rPr>
            </w:pPr>
          </w:p>
        </w:tc>
      </w:tr>
      <w:tr w:rsidR="004E0B29" w:rsidRPr="004E0B29" w:rsidTr="004E0B29">
        <w:trPr>
          <w:jc w:val="center"/>
        </w:trPr>
        <w:tc>
          <w:tcPr>
            <w:tcW w:w="9571" w:type="dxa"/>
          </w:tcPr>
          <w:p w:rsidR="004E0B29" w:rsidRPr="004E0B29" w:rsidRDefault="004E0B29" w:rsidP="004E0B29">
            <w:pPr>
              <w:pageBreakBefore/>
              <w:rPr>
                <w:rFonts w:ascii="Times New Roman" w:hAnsi="Times New Roman" w:cs="Times New Roman"/>
                <w:iCs/>
                <w:sz w:val="23"/>
                <w:szCs w:val="23"/>
              </w:rPr>
            </w:pPr>
            <w:proofErr w:type="spellStart"/>
            <w:r w:rsidRPr="004E0B29">
              <w:rPr>
                <w:rFonts w:ascii="Times New Roman" w:eastAsia="Calibri" w:hAnsi="Times New Roman" w:cs="Times New Roman"/>
              </w:rPr>
              <w:lastRenderedPageBreak/>
              <w:t>УДК</w:t>
            </w:r>
            <w:proofErr w:type="spellEnd"/>
            <w:r w:rsidRPr="004E0B29">
              <w:rPr>
                <w:rFonts w:ascii="Times New Roman" w:eastAsia="Calibri" w:hAnsi="Times New Roman" w:cs="Times New Roman"/>
              </w:rPr>
              <w:t xml:space="preserve"> 575.224:567.8:535.3       </w:t>
            </w:r>
            <w:r>
              <w:rPr>
                <w:rFonts w:ascii="Times New Roman" w:eastAsia="Calibri" w:hAnsi="Times New Roman" w:cs="Times New Roman"/>
                <w:lang w:val="en-US"/>
              </w:rPr>
              <w:t xml:space="preserve">    </w:t>
            </w:r>
            <w:r w:rsidRPr="004E0B29">
              <w:rPr>
                <w:rFonts w:ascii="Times New Roman" w:hAnsi="Times New Roman" w:cs="Times New Roman"/>
                <w:sz w:val="23"/>
                <w:szCs w:val="23"/>
              </w:rPr>
              <w:t xml:space="preserve">                                       </w:t>
            </w:r>
            <w:proofErr w:type="spellStart"/>
            <w:r w:rsidRPr="004E0B29">
              <w:rPr>
                <w:rFonts w:ascii="Times New Roman" w:hAnsi="Times New Roman" w:cs="Times New Roman"/>
                <w:sz w:val="23"/>
                <w:szCs w:val="23"/>
                <w:lang w:val="en-US"/>
              </w:rPr>
              <w:t>DOI</w:t>
            </w:r>
            <w:proofErr w:type="spellEnd"/>
            <w:r w:rsidRPr="004E0B29">
              <w:rPr>
                <w:rFonts w:ascii="Times New Roman" w:hAnsi="Times New Roman" w:cs="Times New Roman"/>
                <w:sz w:val="23"/>
                <w:szCs w:val="23"/>
              </w:rPr>
              <w:t xml:space="preserve">: </w:t>
            </w:r>
            <w:r w:rsidRPr="004E0B29">
              <w:rPr>
                <w:rFonts w:ascii="Times New Roman" w:hAnsi="Times New Roman" w:cs="Times New Roman"/>
                <w:iCs/>
                <w:sz w:val="23"/>
                <w:szCs w:val="23"/>
              </w:rPr>
              <w:t>10.17217/2079-0333-2023-63-101-112</w:t>
            </w:r>
          </w:p>
          <w:p w:rsidR="004E0B29" w:rsidRPr="004E0B29" w:rsidRDefault="004E0B29" w:rsidP="004E0B29">
            <w:pPr>
              <w:spacing w:line="288" w:lineRule="auto"/>
              <w:ind w:firstLine="397"/>
              <w:rPr>
                <w:rFonts w:ascii="Times New Roman" w:hAnsi="Times New Roman" w:cs="Times New Roman"/>
                <w:noProof/>
                <w:sz w:val="21"/>
                <w:szCs w:val="21"/>
              </w:rPr>
            </w:pPr>
          </w:p>
          <w:p w:rsidR="004E0B29" w:rsidRPr="004E0B29" w:rsidRDefault="004E0B29" w:rsidP="004E0B29">
            <w:pPr>
              <w:spacing w:line="288" w:lineRule="auto"/>
              <w:ind w:firstLine="397"/>
              <w:jc w:val="center"/>
              <w:rPr>
                <w:rFonts w:ascii="Times New Roman" w:hAnsi="Times New Roman" w:cs="Times New Roman"/>
                <w:b/>
                <w:noProof/>
                <w:sz w:val="23"/>
                <w:szCs w:val="23"/>
                <w:lang w:val="en-US"/>
              </w:rPr>
            </w:pPr>
            <w:r w:rsidRPr="004E0B29">
              <w:rPr>
                <w:rFonts w:ascii="Times New Roman" w:hAnsi="Times New Roman" w:cs="Times New Roman"/>
                <w:b/>
                <w:noProof/>
                <w:sz w:val="23"/>
                <w:szCs w:val="23"/>
                <w:lang w:val="en-US"/>
              </w:rPr>
              <w:t xml:space="preserve">INFLUENCE OF EHF RADIATION ON FREQUENCY OF MICRONUCLEI </w:t>
            </w:r>
            <w:r w:rsidRPr="004E0B29">
              <w:rPr>
                <w:rFonts w:ascii="Times New Roman" w:hAnsi="Times New Roman" w:cs="Times New Roman"/>
                <w:b/>
                <w:noProof/>
                <w:sz w:val="23"/>
                <w:szCs w:val="23"/>
                <w:lang w:val="en-US"/>
              </w:rPr>
              <w:br/>
              <w:t xml:space="preserve">AND NUCLEAR ANOMALIES IN AMPHIBIAN LARVA ERYTHROCYTES </w:t>
            </w:r>
          </w:p>
          <w:p w:rsidR="004E0B29" w:rsidRPr="004E0B29" w:rsidRDefault="004E0B29" w:rsidP="004E0B29">
            <w:pPr>
              <w:spacing w:line="288" w:lineRule="auto"/>
              <w:ind w:firstLine="397"/>
              <w:jc w:val="center"/>
              <w:rPr>
                <w:rFonts w:ascii="Times New Roman" w:hAnsi="Times New Roman" w:cs="Times New Roman"/>
                <w:noProof/>
                <w:sz w:val="21"/>
                <w:szCs w:val="21"/>
                <w:lang w:val="en-US"/>
              </w:rPr>
            </w:pPr>
          </w:p>
          <w:p w:rsidR="004E0B29" w:rsidRPr="004E0B29" w:rsidRDefault="004E0B29" w:rsidP="004E0B29">
            <w:pPr>
              <w:spacing w:line="288" w:lineRule="auto"/>
              <w:jc w:val="both"/>
              <w:rPr>
                <w:rFonts w:ascii="Times New Roman" w:hAnsi="Times New Roman" w:cs="Times New Roman"/>
                <w:sz w:val="23"/>
                <w:szCs w:val="23"/>
                <w:lang w:val="en-US"/>
              </w:rPr>
            </w:pPr>
            <w:proofErr w:type="spellStart"/>
            <w:r w:rsidRPr="004E0B29">
              <w:rPr>
                <w:rFonts w:ascii="Times New Roman" w:hAnsi="Times New Roman" w:cs="Times New Roman"/>
                <w:sz w:val="23"/>
                <w:szCs w:val="23"/>
                <w:lang w:val="en-US"/>
              </w:rPr>
              <w:t>Kryukov</w:t>
            </w:r>
            <w:proofErr w:type="spellEnd"/>
            <w:r w:rsidRPr="004E0B29">
              <w:rPr>
                <w:rFonts w:ascii="Times New Roman" w:hAnsi="Times New Roman" w:cs="Times New Roman"/>
                <w:sz w:val="23"/>
                <w:szCs w:val="23"/>
                <w:lang w:val="en-US"/>
              </w:rPr>
              <w:t xml:space="preserve"> </w:t>
            </w:r>
            <w:proofErr w:type="spellStart"/>
            <w:r w:rsidRPr="004E0B29">
              <w:rPr>
                <w:rFonts w:ascii="Times New Roman" w:hAnsi="Times New Roman" w:cs="Times New Roman"/>
                <w:sz w:val="23"/>
                <w:szCs w:val="23"/>
                <w:lang w:val="en-US"/>
              </w:rPr>
              <w:t>V.I.</w:t>
            </w:r>
            <w:proofErr w:type="spellEnd"/>
            <w:r w:rsidRPr="004E0B29">
              <w:rPr>
                <w:rFonts w:ascii="Times New Roman" w:hAnsi="Times New Roman" w:cs="Times New Roman"/>
                <w:sz w:val="23"/>
                <w:szCs w:val="23"/>
                <w:lang w:val="en-US"/>
              </w:rPr>
              <w:t xml:space="preserve">, </w:t>
            </w:r>
            <w:proofErr w:type="spellStart"/>
            <w:r w:rsidRPr="004E0B29">
              <w:rPr>
                <w:rFonts w:ascii="Times New Roman" w:hAnsi="Times New Roman" w:cs="Times New Roman"/>
                <w:sz w:val="23"/>
                <w:szCs w:val="23"/>
                <w:lang w:val="en-US"/>
              </w:rPr>
              <w:t>Zhuchkov</w:t>
            </w:r>
            <w:proofErr w:type="spellEnd"/>
            <w:r w:rsidRPr="004E0B29">
              <w:rPr>
                <w:rFonts w:ascii="Times New Roman" w:hAnsi="Times New Roman" w:cs="Times New Roman"/>
                <w:sz w:val="23"/>
                <w:szCs w:val="23"/>
                <w:lang w:val="en-US"/>
              </w:rPr>
              <w:t xml:space="preserve"> S.A., </w:t>
            </w:r>
            <w:proofErr w:type="spellStart"/>
            <w:r w:rsidRPr="004E0B29">
              <w:rPr>
                <w:rFonts w:ascii="Times New Roman" w:hAnsi="Times New Roman" w:cs="Times New Roman"/>
                <w:sz w:val="23"/>
                <w:szCs w:val="23"/>
                <w:lang w:val="en-US"/>
              </w:rPr>
              <w:t>Lazareva</w:t>
            </w:r>
            <w:proofErr w:type="spellEnd"/>
            <w:r w:rsidRPr="004E0B29">
              <w:rPr>
                <w:rFonts w:ascii="Times New Roman" w:hAnsi="Times New Roman" w:cs="Times New Roman"/>
                <w:sz w:val="23"/>
                <w:szCs w:val="23"/>
                <w:lang w:val="en-US"/>
              </w:rPr>
              <w:t xml:space="preserve"> </w:t>
            </w:r>
            <w:proofErr w:type="spellStart"/>
            <w:r w:rsidRPr="004E0B29">
              <w:rPr>
                <w:rFonts w:ascii="Times New Roman" w:hAnsi="Times New Roman" w:cs="Times New Roman"/>
                <w:sz w:val="23"/>
                <w:szCs w:val="23"/>
                <w:lang w:val="en-US"/>
              </w:rPr>
              <w:t>T.N.</w:t>
            </w:r>
            <w:proofErr w:type="spellEnd"/>
            <w:r w:rsidRPr="004E0B29">
              <w:rPr>
                <w:rFonts w:ascii="Times New Roman" w:hAnsi="Times New Roman" w:cs="Times New Roman"/>
                <w:sz w:val="23"/>
                <w:szCs w:val="23"/>
                <w:lang w:val="en-US"/>
              </w:rPr>
              <w:t xml:space="preserve">, </w:t>
            </w:r>
            <w:proofErr w:type="spellStart"/>
            <w:r w:rsidRPr="004E0B29">
              <w:rPr>
                <w:rFonts w:ascii="Times New Roman" w:hAnsi="Times New Roman" w:cs="Times New Roman"/>
                <w:sz w:val="23"/>
                <w:szCs w:val="23"/>
                <w:lang w:val="en-US"/>
              </w:rPr>
              <w:t>Kireeva</w:t>
            </w:r>
            <w:proofErr w:type="spellEnd"/>
            <w:r w:rsidRPr="004E0B29">
              <w:rPr>
                <w:rFonts w:ascii="Times New Roman" w:hAnsi="Times New Roman" w:cs="Times New Roman"/>
                <w:sz w:val="23"/>
                <w:szCs w:val="23"/>
                <w:lang w:val="en-US"/>
              </w:rPr>
              <w:t xml:space="preserve"> </w:t>
            </w:r>
            <w:proofErr w:type="spellStart"/>
            <w:r w:rsidRPr="004E0B29">
              <w:rPr>
                <w:rFonts w:ascii="Times New Roman" w:hAnsi="Times New Roman" w:cs="Times New Roman"/>
                <w:sz w:val="23"/>
                <w:szCs w:val="23"/>
                <w:lang w:val="en-US"/>
              </w:rPr>
              <w:t>O.S.</w:t>
            </w:r>
            <w:proofErr w:type="spellEnd"/>
            <w:r w:rsidRPr="004E0B29">
              <w:rPr>
                <w:rFonts w:ascii="Times New Roman" w:hAnsi="Times New Roman" w:cs="Times New Roman"/>
                <w:sz w:val="23"/>
                <w:szCs w:val="23"/>
                <w:lang w:val="en-US"/>
              </w:rPr>
              <w:t xml:space="preserve">, </w:t>
            </w:r>
            <w:proofErr w:type="spellStart"/>
            <w:r w:rsidRPr="004E0B29">
              <w:rPr>
                <w:rFonts w:ascii="Times New Roman" w:hAnsi="Times New Roman" w:cs="Times New Roman"/>
                <w:sz w:val="23"/>
                <w:szCs w:val="23"/>
                <w:lang w:val="en-US"/>
              </w:rPr>
              <w:t>Popovicheva</w:t>
            </w:r>
            <w:proofErr w:type="spellEnd"/>
            <w:r w:rsidRPr="004E0B29">
              <w:rPr>
                <w:rFonts w:ascii="Times New Roman" w:hAnsi="Times New Roman" w:cs="Times New Roman"/>
                <w:sz w:val="23"/>
                <w:szCs w:val="23"/>
                <w:lang w:val="en-US"/>
              </w:rPr>
              <w:t xml:space="preserve"> </w:t>
            </w:r>
            <w:proofErr w:type="spellStart"/>
            <w:r w:rsidRPr="004E0B29">
              <w:rPr>
                <w:rFonts w:ascii="Times New Roman" w:hAnsi="Times New Roman" w:cs="Times New Roman"/>
                <w:sz w:val="23"/>
                <w:szCs w:val="23"/>
                <w:lang w:val="en-US"/>
              </w:rPr>
              <w:t>N.N.</w:t>
            </w:r>
            <w:proofErr w:type="spellEnd"/>
          </w:p>
          <w:p w:rsidR="004E0B29" w:rsidRPr="004E0B29" w:rsidRDefault="004E0B29" w:rsidP="004E0B29">
            <w:pPr>
              <w:spacing w:line="288" w:lineRule="auto"/>
              <w:jc w:val="both"/>
              <w:rPr>
                <w:rFonts w:ascii="Times New Roman" w:hAnsi="Times New Roman" w:cs="Times New Roman"/>
                <w:sz w:val="21"/>
                <w:szCs w:val="21"/>
                <w:lang w:val="en-US"/>
              </w:rPr>
            </w:pPr>
          </w:p>
          <w:p w:rsidR="004E0B29" w:rsidRPr="004E0B29" w:rsidRDefault="004E0B29" w:rsidP="004E0B29">
            <w:pPr>
              <w:spacing w:line="288" w:lineRule="auto"/>
              <w:jc w:val="both"/>
              <w:rPr>
                <w:rFonts w:ascii="Times New Roman" w:hAnsi="Times New Roman" w:cs="Times New Roman"/>
                <w:sz w:val="23"/>
                <w:szCs w:val="23"/>
                <w:lang w:val="en-US"/>
              </w:rPr>
            </w:pPr>
            <w:r w:rsidRPr="004E0B29">
              <w:rPr>
                <w:rFonts w:ascii="Times New Roman" w:hAnsi="Times New Roman" w:cs="Times New Roman"/>
                <w:sz w:val="23"/>
                <w:szCs w:val="23"/>
                <w:lang w:val="en-US"/>
              </w:rPr>
              <w:t xml:space="preserve">Orel State Agrarian University named after </w:t>
            </w:r>
            <w:proofErr w:type="spellStart"/>
            <w:r w:rsidRPr="004E0B29">
              <w:rPr>
                <w:rFonts w:ascii="Times New Roman" w:hAnsi="Times New Roman" w:cs="Times New Roman"/>
                <w:sz w:val="23"/>
                <w:szCs w:val="23"/>
                <w:lang w:val="en-US"/>
              </w:rPr>
              <w:t>N.V.</w:t>
            </w:r>
            <w:proofErr w:type="spellEnd"/>
            <w:r w:rsidRPr="004E0B29">
              <w:rPr>
                <w:rFonts w:ascii="Times New Roman" w:hAnsi="Times New Roman" w:cs="Times New Roman"/>
                <w:sz w:val="23"/>
                <w:szCs w:val="23"/>
                <w:lang w:val="en-US"/>
              </w:rPr>
              <w:t xml:space="preserve"> </w:t>
            </w:r>
            <w:proofErr w:type="spellStart"/>
            <w:r w:rsidRPr="004E0B29">
              <w:rPr>
                <w:rFonts w:ascii="Times New Roman" w:hAnsi="Times New Roman" w:cs="Times New Roman"/>
                <w:sz w:val="23"/>
                <w:szCs w:val="23"/>
                <w:lang w:val="en-US"/>
              </w:rPr>
              <w:t>Parakhin</w:t>
            </w:r>
            <w:proofErr w:type="spellEnd"/>
            <w:r w:rsidRPr="004E0B29">
              <w:rPr>
                <w:rFonts w:ascii="Times New Roman" w:hAnsi="Times New Roman" w:cs="Times New Roman"/>
                <w:sz w:val="23"/>
                <w:szCs w:val="23"/>
                <w:lang w:val="en-US"/>
              </w:rPr>
              <w:t xml:space="preserve">, Orel, </w:t>
            </w:r>
            <w:proofErr w:type="gramStart"/>
            <w:r w:rsidRPr="004E0B29">
              <w:rPr>
                <w:rFonts w:ascii="Times New Roman" w:hAnsi="Times New Roman" w:cs="Times New Roman"/>
                <w:sz w:val="23"/>
                <w:szCs w:val="23"/>
                <w:lang w:val="en-US"/>
              </w:rPr>
              <w:t>General</w:t>
            </w:r>
            <w:proofErr w:type="gramEnd"/>
            <w:r w:rsidRPr="004E0B29">
              <w:rPr>
                <w:rFonts w:ascii="Times New Roman" w:hAnsi="Times New Roman" w:cs="Times New Roman"/>
                <w:sz w:val="23"/>
                <w:szCs w:val="23"/>
                <w:lang w:val="en-US"/>
              </w:rPr>
              <w:t xml:space="preserve"> Rodin Str. 69.</w:t>
            </w:r>
          </w:p>
          <w:p w:rsidR="004E0B29" w:rsidRPr="004E0B29" w:rsidRDefault="004E0B29" w:rsidP="004E0B29">
            <w:pPr>
              <w:spacing w:line="288" w:lineRule="auto"/>
              <w:ind w:firstLine="397"/>
              <w:jc w:val="both"/>
              <w:rPr>
                <w:rFonts w:ascii="Times New Roman" w:hAnsi="Times New Roman" w:cs="Times New Roman"/>
                <w:noProof/>
                <w:sz w:val="21"/>
                <w:szCs w:val="21"/>
                <w:lang w:val="en-US"/>
              </w:rPr>
            </w:pPr>
          </w:p>
          <w:p w:rsidR="004E0B29" w:rsidRPr="004E0B29" w:rsidRDefault="004E0B29" w:rsidP="004E0B29">
            <w:pPr>
              <w:spacing w:line="288" w:lineRule="auto"/>
              <w:jc w:val="both"/>
              <w:rPr>
                <w:rFonts w:ascii="Times New Roman" w:hAnsi="Times New Roman" w:cs="Times New Roman"/>
                <w:sz w:val="21"/>
                <w:szCs w:val="21"/>
                <w:lang w:val="en-US"/>
              </w:rPr>
            </w:pPr>
            <w:r w:rsidRPr="004E0B29">
              <w:rPr>
                <w:rFonts w:ascii="Times New Roman" w:hAnsi="Times New Roman" w:cs="Times New Roman"/>
                <w:sz w:val="21"/>
                <w:szCs w:val="21"/>
                <w:lang w:val="en-US"/>
              </w:rPr>
              <w:t xml:space="preserve">The level of </w:t>
            </w:r>
            <w:proofErr w:type="spellStart"/>
            <w:r w:rsidRPr="004E0B29">
              <w:rPr>
                <w:rFonts w:ascii="Times New Roman" w:hAnsi="Times New Roman" w:cs="Times New Roman"/>
                <w:sz w:val="21"/>
                <w:szCs w:val="21"/>
                <w:lang w:val="en-US"/>
              </w:rPr>
              <w:t>technogenic</w:t>
            </w:r>
            <w:proofErr w:type="spellEnd"/>
            <w:r w:rsidRPr="004E0B29">
              <w:rPr>
                <w:rFonts w:ascii="Times New Roman" w:hAnsi="Times New Roman" w:cs="Times New Roman"/>
                <w:sz w:val="21"/>
                <w:szCs w:val="21"/>
                <w:lang w:val="en-US"/>
              </w:rPr>
              <w:t xml:space="preserve"> non-ionizing electromagnetic radiations of various frequencies constantly grows in the biosphere. Therefore, studies of these radiations influence on biological organisms are very </w:t>
            </w:r>
            <w:proofErr w:type="gramStart"/>
            <w:r w:rsidRPr="004E0B29">
              <w:rPr>
                <w:rFonts w:ascii="Times New Roman" w:hAnsi="Times New Roman" w:cs="Times New Roman"/>
                <w:sz w:val="21"/>
                <w:szCs w:val="21"/>
                <w:lang w:val="en-US"/>
              </w:rPr>
              <w:t>actual</w:t>
            </w:r>
            <w:proofErr w:type="gramEnd"/>
            <w:r w:rsidRPr="004E0B29">
              <w:rPr>
                <w:rFonts w:ascii="Times New Roman" w:hAnsi="Times New Roman" w:cs="Times New Roman"/>
                <w:sz w:val="21"/>
                <w:szCs w:val="21"/>
                <w:lang w:val="en-US"/>
              </w:rPr>
              <w:t xml:space="preserve">. The purpose of the work was to study the consequences of prolonged exposure to </w:t>
            </w:r>
            <w:proofErr w:type="spellStart"/>
            <w:r w:rsidRPr="004E0B29">
              <w:rPr>
                <w:rFonts w:ascii="Times New Roman" w:hAnsi="Times New Roman" w:cs="Times New Roman"/>
                <w:sz w:val="21"/>
                <w:szCs w:val="21"/>
                <w:lang w:val="en-US"/>
              </w:rPr>
              <w:t>EHF</w:t>
            </w:r>
            <w:proofErr w:type="spellEnd"/>
            <w:r w:rsidRPr="004E0B29">
              <w:rPr>
                <w:rFonts w:ascii="Times New Roman" w:hAnsi="Times New Roman" w:cs="Times New Roman"/>
                <w:sz w:val="21"/>
                <w:szCs w:val="21"/>
                <w:lang w:val="en-US"/>
              </w:rPr>
              <w:t xml:space="preserve"> radiation on the stabi</w:t>
            </w:r>
            <w:r w:rsidRPr="004E0B29">
              <w:rPr>
                <w:rFonts w:ascii="Times New Roman" w:hAnsi="Times New Roman" w:cs="Times New Roman"/>
                <w:sz w:val="21"/>
                <w:szCs w:val="21"/>
                <w:lang w:val="en-US"/>
              </w:rPr>
              <w:t>l</w:t>
            </w:r>
            <w:r w:rsidRPr="004E0B29">
              <w:rPr>
                <w:rFonts w:ascii="Times New Roman" w:hAnsi="Times New Roman" w:cs="Times New Roman"/>
                <w:sz w:val="21"/>
                <w:szCs w:val="21"/>
                <w:lang w:val="en-US"/>
              </w:rPr>
              <w:t>ity of the genome of anurans. Larvae of the green toad (</w:t>
            </w:r>
            <w:proofErr w:type="spellStart"/>
            <w:r w:rsidRPr="004E0B29">
              <w:rPr>
                <w:rFonts w:ascii="Times New Roman" w:hAnsi="Times New Roman" w:cs="Times New Roman"/>
                <w:i/>
                <w:sz w:val="21"/>
                <w:szCs w:val="21"/>
                <w:lang w:val="en-US"/>
              </w:rPr>
              <w:t>Bufo</w:t>
            </w:r>
            <w:proofErr w:type="spellEnd"/>
            <w:r w:rsidRPr="004E0B29">
              <w:rPr>
                <w:rFonts w:ascii="Times New Roman" w:hAnsi="Times New Roman" w:cs="Times New Roman"/>
                <w:i/>
                <w:sz w:val="21"/>
                <w:szCs w:val="21"/>
                <w:lang w:val="en-US"/>
              </w:rPr>
              <w:t xml:space="preserve"> </w:t>
            </w:r>
            <w:proofErr w:type="spellStart"/>
            <w:r w:rsidRPr="004E0B29">
              <w:rPr>
                <w:rFonts w:ascii="Times New Roman" w:hAnsi="Times New Roman" w:cs="Times New Roman"/>
                <w:i/>
                <w:sz w:val="21"/>
                <w:szCs w:val="21"/>
                <w:lang w:val="en-US"/>
              </w:rPr>
              <w:t>viridis</w:t>
            </w:r>
            <w:proofErr w:type="spellEnd"/>
            <w:r w:rsidRPr="004E0B29">
              <w:rPr>
                <w:rFonts w:ascii="Times New Roman" w:hAnsi="Times New Roman" w:cs="Times New Roman"/>
                <w:sz w:val="21"/>
                <w:szCs w:val="21"/>
                <w:lang w:val="en-US"/>
              </w:rPr>
              <w:t xml:space="preserve">) were subjected to </w:t>
            </w:r>
            <w:proofErr w:type="spellStart"/>
            <w:r w:rsidRPr="004E0B29">
              <w:rPr>
                <w:rFonts w:ascii="Times New Roman" w:hAnsi="Times New Roman" w:cs="Times New Roman"/>
                <w:sz w:val="21"/>
                <w:szCs w:val="21"/>
                <w:lang w:val="en-US"/>
              </w:rPr>
              <w:t>EMR</w:t>
            </w:r>
            <w:proofErr w:type="spellEnd"/>
            <w:r w:rsidRPr="004E0B29">
              <w:rPr>
                <w:rFonts w:ascii="Times New Roman" w:hAnsi="Times New Roman" w:cs="Times New Roman"/>
                <w:sz w:val="21"/>
                <w:szCs w:val="21"/>
                <w:lang w:val="en-US"/>
              </w:rPr>
              <w:t xml:space="preserve"> at four di</w:t>
            </w:r>
            <w:r w:rsidRPr="004E0B29">
              <w:rPr>
                <w:rFonts w:ascii="Times New Roman" w:hAnsi="Times New Roman" w:cs="Times New Roman"/>
                <w:sz w:val="21"/>
                <w:szCs w:val="21"/>
                <w:lang w:val="en-US"/>
              </w:rPr>
              <w:t>f</w:t>
            </w:r>
            <w:r w:rsidRPr="004E0B29">
              <w:rPr>
                <w:rFonts w:ascii="Times New Roman" w:hAnsi="Times New Roman" w:cs="Times New Roman"/>
                <w:sz w:val="21"/>
                <w:szCs w:val="21"/>
                <w:lang w:val="en-US"/>
              </w:rPr>
              <w:t xml:space="preserve">ferent </w:t>
            </w:r>
            <w:proofErr w:type="spellStart"/>
            <w:r w:rsidRPr="004E0B29">
              <w:rPr>
                <w:rFonts w:ascii="Times New Roman" w:hAnsi="Times New Roman" w:cs="Times New Roman"/>
                <w:sz w:val="21"/>
                <w:szCs w:val="21"/>
                <w:lang w:val="en-US"/>
              </w:rPr>
              <w:t>EHF</w:t>
            </w:r>
            <w:proofErr w:type="spellEnd"/>
            <w:r w:rsidRPr="004E0B29">
              <w:rPr>
                <w:rFonts w:ascii="Times New Roman" w:hAnsi="Times New Roman" w:cs="Times New Roman"/>
                <w:sz w:val="21"/>
                <w:szCs w:val="21"/>
                <w:lang w:val="en-US"/>
              </w:rPr>
              <w:t xml:space="preserve"> frequencies (34.52, 34.67, 34.79, and 35.04 GHz with an energy flux density of </w:t>
            </w:r>
            <w:r w:rsidRPr="004E0B29">
              <w:rPr>
                <w:rFonts w:ascii="Times New Roman" w:eastAsia="MS Mincho" w:hAnsi="Times New Roman" w:cs="Times New Roman"/>
                <w:noProof/>
                <w:sz w:val="21"/>
                <w:szCs w:val="21"/>
                <w:lang w:val="en-US"/>
              </w:rPr>
              <w:t xml:space="preserve">4.88, </w:t>
            </w:r>
            <w:r w:rsidRPr="004E0B29">
              <w:rPr>
                <w:rFonts w:ascii="Times New Roman" w:hAnsi="Times New Roman" w:cs="Times New Roman"/>
                <w:sz w:val="21"/>
                <w:szCs w:val="21"/>
                <w:lang w:val="en-US"/>
              </w:rPr>
              <w:t xml:space="preserve">5.33, 4.94, and 3.76 </w:t>
            </w:r>
            <w:proofErr w:type="spellStart"/>
            <w:r w:rsidRPr="004E0B29">
              <w:rPr>
                <w:rFonts w:ascii="Times New Roman" w:hAnsi="Times New Roman" w:cs="Times New Roman"/>
                <w:sz w:val="21"/>
                <w:szCs w:val="21"/>
                <w:lang w:val="en-US"/>
              </w:rPr>
              <w:t>mW</w:t>
            </w:r>
            <w:proofErr w:type="spellEnd"/>
            <w:r w:rsidRPr="004E0B29">
              <w:rPr>
                <w:rFonts w:ascii="Times New Roman" w:hAnsi="Times New Roman" w:cs="Times New Roman"/>
                <w:sz w:val="21"/>
                <w:szCs w:val="21"/>
                <w:lang w:val="en-US"/>
              </w:rPr>
              <w:t>/</w:t>
            </w:r>
            <w:proofErr w:type="spellStart"/>
            <w:r w:rsidRPr="004E0B29">
              <w:rPr>
                <w:rFonts w:ascii="Times New Roman" w:hAnsi="Times New Roman" w:cs="Times New Roman"/>
                <w:sz w:val="21"/>
                <w:szCs w:val="21"/>
                <w:lang w:val="en-US"/>
              </w:rPr>
              <w:t>cm</w:t>
            </w:r>
            <w:r w:rsidRPr="004E0B29">
              <w:rPr>
                <w:rFonts w:ascii="Times New Roman" w:hAnsi="Times New Roman" w:cs="Times New Roman"/>
                <w:sz w:val="21"/>
                <w:szCs w:val="21"/>
                <w:vertAlign w:val="superscript"/>
                <w:lang w:val="en-US"/>
              </w:rPr>
              <w:t>2</w:t>
            </w:r>
            <w:proofErr w:type="spellEnd"/>
            <w:r w:rsidRPr="004E0B29">
              <w:rPr>
                <w:rFonts w:ascii="Times New Roman" w:hAnsi="Times New Roman" w:cs="Times New Roman"/>
                <w:sz w:val="21"/>
                <w:szCs w:val="21"/>
                <w:lang w:val="en-US"/>
              </w:rPr>
              <w:t xml:space="preserve">, respectively) for 120 hours. After irradiation the frequencies of micronuclei (MN) and nuclear anomalies (NA) in peripheral blood erythrocytes of tadpoles were studied. </w:t>
            </w:r>
            <w:proofErr w:type="spellStart"/>
            <w:r w:rsidRPr="004E0B29">
              <w:rPr>
                <w:rFonts w:ascii="Times New Roman" w:hAnsi="Times New Roman" w:cs="Times New Roman"/>
                <w:sz w:val="21"/>
                <w:szCs w:val="21"/>
                <w:lang w:val="en-US"/>
              </w:rPr>
              <w:t>EHF</w:t>
            </w:r>
            <w:proofErr w:type="spellEnd"/>
            <w:r w:rsidRPr="004E0B29">
              <w:rPr>
                <w:rFonts w:ascii="Times New Roman" w:hAnsi="Times New Roman" w:cs="Times New Roman"/>
                <w:sz w:val="21"/>
                <w:szCs w:val="21"/>
                <w:lang w:val="en-US"/>
              </w:rPr>
              <w:t xml:space="preserve"> radiation with a frequency of 34.52 GHz induced a small and statistically insignificant increase in the frequency of MN and NA. Exposure to </w:t>
            </w:r>
            <w:proofErr w:type="spellStart"/>
            <w:r w:rsidRPr="004E0B29">
              <w:rPr>
                <w:rFonts w:ascii="Times New Roman" w:hAnsi="Times New Roman" w:cs="Times New Roman"/>
                <w:sz w:val="21"/>
                <w:szCs w:val="21"/>
                <w:lang w:val="en-US"/>
              </w:rPr>
              <w:t>EHF</w:t>
            </w:r>
            <w:proofErr w:type="spellEnd"/>
            <w:r w:rsidRPr="004E0B29">
              <w:rPr>
                <w:rFonts w:ascii="Times New Roman" w:hAnsi="Times New Roman" w:cs="Times New Roman"/>
                <w:sz w:val="21"/>
                <w:szCs w:val="21"/>
                <w:lang w:val="en-US"/>
              </w:rPr>
              <w:t xml:space="preserve"> radiation at frequencies of 34.67, 34.79, and 35.04 GHz caused a statistically signi</w:t>
            </w:r>
            <w:r w:rsidRPr="004E0B29">
              <w:rPr>
                <w:rFonts w:ascii="Times New Roman" w:hAnsi="Times New Roman" w:cs="Times New Roman"/>
                <w:sz w:val="21"/>
                <w:szCs w:val="21"/>
                <w:lang w:val="en-US"/>
              </w:rPr>
              <w:t>f</w:t>
            </w:r>
            <w:r w:rsidRPr="004E0B29">
              <w:rPr>
                <w:rFonts w:ascii="Times New Roman" w:hAnsi="Times New Roman" w:cs="Times New Roman"/>
                <w:sz w:val="21"/>
                <w:szCs w:val="21"/>
                <w:lang w:val="en-US"/>
              </w:rPr>
              <w:t xml:space="preserve">icant increase in the frequency of MN and NA in tadpole erythrocytes. A statistically significant increase of the frequency of MN and NA in anuran larvae erythrocytes after exposure to </w:t>
            </w:r>
            <w:proofErr w:type="spellStart"/>
            <w:r w:rsidRPr="004E0B29">
              <w:rPr>
                <w:rFonts w:ascii="Times New Roman" w:hAnsi="Times New Roman" w:cs="Times New Roman"/>
                <w:sz w:val="21"/>
                <w:szCs w:val="21"/>
                <w:lang w:val="en-US"/>
              </w:rPr>
              <w:t>EHF</w:t>
            </w:r>
            <w:proofErr w:type="spellEnd"/>
            <w:r w:rsidRPr="004E0B29">
              <w:rPr>
                <w:rFonts w:ascii="Times New Roman" w:hAnsi="Times New Roman" w:cs="Times New Roman"/>
                <w:sz w:val="21"/>
                <w:szCs w:val="21"/>
                <w:lang w:val="en-US"/>
              </w:rPr>
              <w:t xml:space="preserve"> radiation proves a certain da</w:t>
            </w:r>
            <w:r w:rsidRPr="004E0B29">
              <w:rPr>
                <w:rFonts w:ascii="Times New Roman" w:hAnsi="Times New Roman" w:cs="Times New Roman"/>
                <w:sz w:val="21"/>
                <w:szCs w:val="21"/>
                <w:lang w:val="en-US"/>
              </w:rPr>
              <w:t>n</w:t>
            </w:r>
            <w:r w:rsidRPr="004E0B29">
              <w:rPr>
                <w:rFonts w:ascii="Times New Roman" w:hAnsi="Times New Roman" w:cs="Times New Roman"/>
                <w:sz w:val="21"/>
                <w:szCs w:val="21"/>
                <w:lang w:val="en-US"/>
              </w:rPr>
              <w:t xml:space="preserve">ger of an increasing level of </w:t>
            </w:r>
            <w:proofErr w:type="spellStart"/>
            <w:r w:rsidRPr="004E0B29">
              <w:rPr>
                <w:rFonts w:ascii="Times New Roman" w:hAnsi="Times New Roman" w:cs="Times New Roman"/>
                <w:sz w:val="21"/>
                <w:szCs w:val="21"/>
                <w:lang w:val="en-US"/>
              </w:rPr>
              <w:t>EMR</w:t>
            </w:r>
            <w:proofErr w:type="spellEnd"/>
            <w:r w:rsidRPr="004E0B29">
              <w:rPr>
                <w:rFonts w:ascii="Times New Roman" w:hAnsi="Times New Roman" w:cs="Times New Roman"/>
                <w:sz w:val="21"/>
                <w:szCs w:val="21"/>
                <w:lang w:val="en-US"/>
              </w:rPr>
              <w:t xml:space="preserve"> in the biosphere, as well as the need for further studies of the e</w:t>
            </w:r>
            <w:r w:rsidRPr="004E0B29">
              <w:rPr>
                <w:rFonts w:ascii="Times New Roman" w:hAnsi="Times New Roman" w:cs="Times New Roman"/>
                <w:sz w:val="21"/>
                <w:szCs w:val="21"/>
                <w:lang w:val="en-US"/>
              </w:rPr>
              <w:t>f</w:t>
            </w:r>
            <w:r w:rsidRPr="004E0B29">
              <w:rPr>
                <w:rFonts w:ascii="Times New Roman" w:hAnsi="Times New Roman" w:cs="Times New Roman"/>
                <w:sz w:val="21"/>
                <w:szCs w:val="21"/>
                <w:lang w:val="en-US"/>
              </w:rPr>
              <w:t>fect of non-ionizing radiation on the genomes of lower vertebrates.</w:t>
            </w:r>
          </w:p>
          <w:p w:rsidR="004E0B29" w:rsidRPr="004E0B29" w:rsidRDefault="004E0B29" w:rsidP="004E0B29">
            <w:pPr>
              <w:spacing w:line="288" w:lineRule="auto"/>
              <w:jc w:val="both"/>
              <w:rPr>
                <w:rFonts w:ascii="Times New Roman" w:hAnsi="Times New Roman" w:cs="Times New Roman"/>
                <w:sz w:val="21"/>
                <w:szCs w:val="21"/>
                <w:lang w:val="en-US"/>
              </w:rPr>
            </w:pPr>
          </w:p>
          <w:p w:rsidR="004E0B29" w:rsidRDefault="004E0B29" w:rsidP="004E0B29">
            <w:pPr>
              <w:jc w:val="both"/>
              <w:rPr>
                <w:rFonts w:ascii="Times New Roman" w:hAnsi="Times New Roman" w:cs="Times New Roman"/>
                <w:noProof/>
                <w:sz w:val="21"/>
                <w:szCs w:val="21"/>
                <w:lang w:val="en-US"/>
              </w:rPr>
            </w:pPr>
            <w:r w:rsidRPr="004E0B29">
              <w:rPr>
                <w:rFonts w:ascii="Times New Roman" w:hAnsi="Times New Roman" w:cs="Times New Roman"/>
                <w:b/>
                <w:noProof/>
                <w:sz w:val="21"/>
                <w:szCs w:val="21"/>
                <w:lang w:val="en-US"/>
              </w:rPr>
              <w:t>Key words:</w:t>
            </w:r>
            <w:r w:rsidRPr="004E0B29">
              <w:rPr>
                <w:rFonts w:ascii="Times New Roman" w:hAnsi="Times New Roman" w:cs="Times New Roman"/>
                <w:noProof/>
                <w:sz w:val="21"/>
                <w:szCs w:val="21"/>
                <w:lang w:val="en-US"/>
              </w:rPr>
              <w:t xml:space="preserve"> amphibians, EHF-radiation, micronuclei, mutagenicity, erythrocytes, nuclear anomalies.</w:t>
            </w:r>
          </w:p>
          <w:p w:rsidR="004E0B29" w:rsidRDefault="004E0B29" w:rsidP="004E0B29">
            <w:pPr>
              <w:jc w:val="both"/>
              <w:rPr>
                <w:rFonts w:ascii="Times New Roman" w:hAnsi="Times New Roman" w:cs="Times New Roman"/>
                <w:noProof/>
                <w:sz w:val="21"/>
                <w:szCs w:val="21"/>
                <w:lang w:val="en-US"/>
              </w:rPr>
            </w:pPr>
          </w:p>
          <w:p w:rsidR="004E0B29" w:rsidRPr="004E0B29" w:rsidRDefault="004E0B29" w:rsidP="004E0B29">
            <w:pPr>
              <w:jc w:val="both"/>
              <w:rPr>
                <w:rFonts w:ascii="Times New Roman" w:hAnsi="Times New Roman" w:cs="Times New Roman"/>
                <w:lang w:val="en-US"/>
              </w:rPr>
            </w:pPr>
          </w:p>
        </w:tc>
      </w:tr>
    </w:tbl>
    <w:p w:rsidR="004E0B29" w:rsidRPr="004E0B29" w:rsidRDefault="004E0B29">
      <w:pPr>
        <w:rPr>
          <w:rFonts w:ascii="Times New Roman" w:hAnsi="Times New Roman" w:cs="Times New Roman"/>
          <w:lang w:val="en-US"/>
        </w:rPr>
      </w:pPr>
    </w:p>
    <w:sectPr w:rsidR="004E0B29" w:rsidRPr="004E0B29" w:rsidSect="004E0B2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CE2" w:rsidRDefault="003C5CE2" w:rsidP="004E0B29">
      <w:pPr>
        <w:spacing w:after="0" w:line="240" w:lineRule="auto"/>
      </w:pPr>
      <w:r>
        <w:separator/>
      </w:r>
    </w:p>
  </w:endnote>
  <w:endnote w:type="continuationSeparator" w:id="0">
    <w:p w:rsidR="003C5CE2" w:rsidRDefault="003C5CE2" w:rsidP="004E0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CE2" w:rsidRDefault="003C5CE2" w:rsidP="004E0B29">
      <w:pPr>
        <w:spacing w:after="0" w:line="240" w:lineRule="auto"/>
      </w:pPr>
      <w:r>
        <w:separator/>
      </w:r>
    </w:p>
  </w:footnote>
  <w:footnote w:type="continuationSeparator" w:id="0">
    <w:p w:rsidR="003C5CE2" w:rsidRDefault="003C5CE2" w:rsidP="004E0B29">
      <w:pPr>
        <w:spacing w:after="0" w:line="240" w:lineRule="auto"/>
      </w:pPr>
      <w:r>
        <w:continuationSeparator/>
      </w:r>
    </w:p>
  </w:footnote>
  <w:footnote w:id="1">
    <w:p w:rsidR="004E0B29" w:rsidRPr="004E0B29" w:rsidRDefault="004E0B29">
      <w:pPr>
        <w:pStyle w:val="a7"/>
        <w:rPr>
          <w:lang w:val="en-US"/>
        </w:rPr>
      </w:pPr>
      <w:r w:rsidRPr="004E0B29">
        <w:rPr>
          <w:rStyle w:val="a9"/>
          <w:lang w:val="en-US"/>
        </w:rPr>
        <w:t>*</w:t>
      </w:r>
      <w:r w:rsidRPr="004E0B29">
        <w:rPr>
          <w:lang w:val="en-US"/>
        </w:rPr>
        <w:t xml:space="preserve"> </w:t>
      </w:r>
      <w:r>
        <w:rPr>
          <w:rFonts w:ascii="Times New Roman" w:hAnsi="Times New Roman" w:cs="Times New Roman"/>
          <w:color w:val="000000"/>
          <w:lang w:val="en-US"/>
        </w:rPr>
        <w:t>The work was carried out with the financial support of the Russian Science Fund grant (project № 21-74-30004)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autoHyphenation/>
  <w:consecutiveHyphenLimit w:val="3"/>
  <w:hyphenationZone w:val="357"/>
  <w:characterSpacingControl w:val="doNotCompress"/>
  <w:footnotePr>
    <w:footnote w:id="-1"/>
    <w:footnote w:id="0"/>
  </w:footnotePr>
  <w:endnotePr>
    <w:endnote w:id="-1"/>
    <w:endnote w:id="0"/>
  </w:endnotePr>
  <w:compat/>
  <w:rsids>
    <w:rsidRoot w:val="004E0B29"/>
    <w:rsid w:val="00085A18"/>
    <w:rsid w:val="000A547F"/>
    <w:rsid w:val="000E1A86"/>
    <w:rsid w:val="000F014D"/>
    <w:rsid w:val="00123D3D"/>
    <w:rsid w:val="001436F8"/>
    <w:rsid w:val="0015356C"/>
    <w:rsid w:val="001C2DCA"/>
    <w:rsid w:val="00224428"/>
    <w:rsid w:val="00234126"/>
    <w:rsid w:val="002457C5"/>
    <w:rsid w:val="002562B9"/>
    <w:rsid w:val="0027379D"/>
    <w:rsid w:val="00280E88"/>
    <w:rsid w:val="002E7CB4"/>
    <w:rsid w:val="003637C4"/>
    <w:rsid w:val="00393C8D"/>
    <w:rsid w:val="003A28BD"/>
    <w:rsid w:val="003C5CE2"/>
    <w:rsid w:val="003D112C"/>
    <w:rsid w:val="00403FF4"/>
    <w:rsid w:val="004A751F"/>
    <w:rsid w:val="004B1C29"/>
    <w:rsid w:val="004D096C"/>
    <w:rsid w:val="004E0B29"/>
    <w:rsid w:val="004F5E98"/>
    <w:rsid w:val="005373E2"/>
    <w:rsid w:val="005A21B0"/>
    <w:rsid w:val="005B1EAD"/>
    <w:rsid w:val="005D1740"/>
    <w:rsid w:val="006B4227"/>
    <w:rsid w:val="007043EF"/>
    <w:rsid w:val="00721DB9"/>
    <w:rsid w:val="0077727B"/>
    <w:rsid w:val="007B32A1"/>
    <w:rsid w:val="007D6833"/>
    <w:rsid w:val="007F0AF6"/>
    <w:rsid w:val="008008A0"/>
    <w:rsid w:val="00811DD9"/>
    <w:rsid w:val="008432CB"/>
    <w:rsid w:val="008C70D3"/>
    <w:rsid w:val="008D4207"/>
    <w:rsid w:val="008D5CCA"/>
    <w:rsid w:val="008E059D"/>
    <w:rsid w:val="00934C50"/>
    <w:rsid w:val="00986592"/>
    <w:rsid w:val="00986802"/>
    <w:rsid w:val="009876C5"/>
    <w:rsid w:val="009977F2"/>
    <w:rsid w:val="00A44C41"/>
    <w:rsid w:val="00A7707C"/>
    <w:rsid w:val="00A93D43"/>
    <w:rsid w:val="00AF1A03"/>
    <w:rsid w:val="00B3052D"/>
    <w:rsid w:val="00B72AF2"/>
    <w:rsid w:val="00B765E0"/>
    <w:rsid w:val="00B768CD"/>
    <w:rsid w:val="00B8612E"/>
    <w:rsid w:val="00B97FC6"/>
    <w:rsid w:val="00BC39A9"/>
    <w:rsid w:val="00BD5F2C"/>
    <w:rsid w:val="00CD2E55"/>
    <w:rsid w:val="00CD664E"/>
    <w:rsid w:val="00CE366C"/>
    <w:rsid w:val="00E63FEE"/>
    <w:rsid w:val="00E64467"/>
    <w:rsid w:val="00EE046E"/>
    <w:rsid w:val="00EF5281"/>
    <w:rsid w:val="00F830B6"/>
    <w:rsid w:val="00FB58C2"/>
    <w:rsid w:val="00FC11AA"/>
    <w:rsid w:val="00FE3D36"/>
    <w:rsid w:val="00FE7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0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aliases w:val="Основной текст 1"/>
    <w:basedOn w:val="a"/>
    <w:link w:val="a5"/>
    <w:rsid w:val="004E0B29"/>
    <w:pPr>
      <w:spacing w:after="120" w:line="240" w:lineRule="auto"/>
      <w:ind w:left="283"/>
      <w:jc w:val="both"/>
    </w:pPr>
    <w:rPr>
      <w:rFonts w:ascii="Calibri" w:eastAsia="Times New Roman" w:hAnsi="Calibri" w:cs="Calibri"/>
      <w:sz w:val="24"/>
      <w:szCs w:val="24"/>
      <w:lang w:eastAsia="ru-RU"/>
    </w:rPr>
  </w:style>
  <w:style w:type="character" w:customStyle="1" w:styleId="a5">
    <w:name w:val="Основной текст с отступом Знак"/>
    <w:aliases w:val="Основной текст 1 Знак"/>
    <w:basedOn w:val="a0"/>
    <w:link w:val="a4"/>
    <w:rsid w:val="004E0B29"/>
    <w:rPr>
      <w:rFonts w:ascii="Calibri" w:eastAsia="Times New Roman" w:hAnsi="Calibri" w:cs="Calibri"/>
      <w:sz w:val="24"/>
      <w:szCs w:val="24"/>
      <w:lang w:eastAsia="ru-RU"/>
    </w:rPr>
  </w:style>
  <w:style w:type="character" w:styleId="a6">
    <w:name w:val="Hyperlink"/>
    <w:basedOn w:val="a0"/>
    <w:rsid w:val="004E0B29"/>
    <w:rPr>
      <w:color w:val="0000FF"/>
      <w:u w:val="single"/>
    </w:rPr>
  </w:style>
  <w:style w:type="paragraph" w:customStyle="1" w:styleId="Tab">
    <w:name w:val="Tab"/>
    <w:basedOn w:val="a"/>
    <w:rsid w:val="004E0B29"/>
    <w:pPr>
      <w:spacing w:after="0" w:line="240" w:lineRule="auto"/>
      <w:jc w:val="center"/>
    </w:pPr>
    <w:rPr>
      <w:rFonts w:ascii="Arial" w:eastAsia="Times New Roman" w:hAnsi="Arial" w:cs="Times New Roman"/>
      <w:sz w:val="24"/>
      <w:szCs w:val="20"/>
      <w:lang w:eastAsia="ru-RU"/>
    </w:rPr>
  </w:style>
  <w:style w:type="paragraph" w:styleId="a7">
    <w:name w:val="footnote text"/>
    <w:basedOn w:val="a"/>
    <w:link w:val="a8"/>
    <w:uiPriority w:val="99"/>
    <w:semiHidden/>
    <w:unhideWhenUsed/>
    <w:rsid w:val="004E0B29"/>
    <w:pPr>
      <w:spacing w:after="0" w:line="240" w:lineRule="auto"/>
    </w:pPr>
    <w:rPr>
      <w:sz w:val="20"/>
      <w:szCs w:val="20"/>
    </w:rPr>
  </w:style>
  <w:style w:type="character" w:customStyle="1" w:styleId="a8">
    <w:name w:val="Текст сноски Знак"/>
    <w:basedOn w:val="a0"/>
    <w:link w:val="a7"/>
    <w:uiPriority w:val="99"/>
    <w:semiHidden/>
    <w:rsid w:val="004E0B29"/>
    <w:rPr>
      <w:sz w:val="20"/>
      <w:szCs w:val="20"/>
    </w:rPr>
  </w:style>
  <w:style w:type="character" w:styleId="a9">
    <w:name w:val="footnote reference"/>
    <w:basedOn w:val="a0"/>
    <w:uiPriority w:val="99"/>
    <w:semiHidden/>
    <w:unhideWhenUsed/>
    <w:rsid w:val="004E0B2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BE943-3074-4BAD-B9B8-041124C7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1552</Words>
  <Characters>8853</Characters>
  <Application>Microsoft Office Word</Application>
  <DocSecurity>0</DocSecurity>
  <Lines>73</Lines>
  <Paragraphs>20</Paragraphs>
  <ScaleCrop>false</ScaleCrop>
  <Company/>
  <LinksUpToDate>false</LinksUpToDate>
  <CharactersWithSpaces>10385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babuh_ee</dc:creator>
  <cp:lastModifiedBy>babuh_ee</cp:lastModifiedBy>
  <cp:revision>2</cp:revision>
  <dcterms:created xsi:type="dcterms:W3CDTF">2023-04-05T21:03:00Z</dcterms:created>
  <dcterms:modified xsi:type="dcterms:W3CDTF">2023-04-05T21:20:00Z</dcterms:modified>
</cp:coreProperties>
</file>